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49825" w14:textId="77777777" w:rsidR="00C75633" w:rsidRDefault="00C75633" w:rsidP="00F270DF">
      <w:pPr>
        <w:spacing w:line="276" w:lineRule="auto"/>
        <w:jc w:val="center"/>
        <w:rPr>
          <w:noProof/>
        </w:rPr>
      </w:pPr>
      <w:bookmarkStart w:id="0" w:name="_Hlk106354028"/>
      <w:bookmarkEnd w:id="0"/>
    </w:p>
    <w:p w14:paraId="128DBA48" w14:textId="162BAC3B" w:rsidR="00C75633" w:rsidRDefault="00A94B03" w:rsidP="00F270DF">
      <w:pPr>
        <w:spacing w:line="276" w:lineRule="auto"/>
        <w:jc w:val="center"/>
      </w:pPr>
      <w:r>
        <w:rPr>
          <w:noProof/>
        </w:rPr>
        <w:drawing>
          <wp:inline distT="0" distB="0" distL="0" distR="0" wp14:anchorId="3FF616E0" wp14:editId="16495417">
            <wp:extent cx="3552825" cy="1085850"/>
            <wp:effectExtent l="0" t="0" r="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52825" cy="1085850"/>
                    </a:xfrm>
                    <a:prstGeom prst="rect">
                      <a:avLst/>
                    </a:prstGeom>
                    <a:noFill/>
                    <a:ln>
                      <a:noFill/>
                    </a:ln>
                  </pic:spPr>
                </pic:pic>
              </a:graphicData>
            </a:graphic>
          </wp:inline>
        </w:drawing>
      </w:r>
    </w:p>
    <w:p w14:paraId="623012ED" w14:textId="77777777" w:rsidR="00002C77" w:rsidRDefault="00002C77" w:rsidP="00F270DF">
      <w:pPr>
        <w:spacing w:line="276" w:lineRule="auto"/>
        <w:jc w:val="center"/>
      </w:pPr>
    </w:p>
    <w:p w14:paraId="695305D5" w14:textId="77777777" w:rsidR="00002C77" w:rsidRDefault="00002C77" w:rsidP="00F270DF">
      <w:pPr>
        <w:spacing w:line="276" w:lineRule="auto"/>
        <w:jc w:val="center"/>
      </w:pPr>
    </w:p>
    <w:p w14:paraId="3113A042" w14:textId="77777777" w:rsidR="00002C77" w:rsidRDefault="00002C77" w:rsidP="00F270DF">
      <w:pPr>
        <w:spacing w:line="276" w:lineRule="auto"/>
        <w:jc w:val="center"/>
      </w:pPr>
    </w:p>
    <w:p w14:paraId="58F7E2AF" w14:textId="77777777" w:rsidR="00C75633" w:rsidRDefault="00C75633" w:rsidP="00F270DF">
      <w:pPr>
        <w:spacing w:line="276" w:lineRule="auto"/>
        <w:jc w:val="center"/>
      </w:pPr>
    </w:p>
    <w:p w14:paraId="4711FCE6" w14:textId="77777777" w:rsidR="00FA09C6" w:rsidRDefault="00FA09C6" w:rsidP="00FA09C6">
      <w:pPr>
        <w:pStyle w:val="Inf"/>
        <w:spacing w:line="276" w:lineRule="auto"/>
        <w:jc w:val="left"/>
        <w:rPr>
          <w:rFonts w:cstheme="minorHAnsi"/>
          <w:b/>
          <w:sz w:val="36"/>
        </w:rPr>
      </w:pPr>
    </w:p>
    <w:p w14:paraId="1A57B389" w14:textId="77777777" w:rsidR="00FA09C6" w:rsidRDefault="00FA09C6" w:rsidP="00FA09C6">
      <w:pPr>
        <w:pStyle w:val="Inf"/>
        <w:spacing w:line="276" w:lineRule="auto"/>
        <w:jc w:val="left"/>
        <w:rPr>
          <w:rFonts w:cstheme="minorHAnsi"/>
          <w:b/>
          <w:sz w:val="36"/>
        </w:rPr>
      </w:pPr>
    </w:p>
    <w:p w14:paraId="64AA45FB" w14:textId="77777777" w:rsidR="00FA09C6" w:rsidRDefault="00FA09C6" w:rsidP="00FA09C6">
      <w:pPr>
        <w:pStyle w:val="Inf"/>
        <w:spacing w:line="276" w:lineRule="auto"/>
        <w:jc w:val="left"/>
        <w:rPr>
          <w:rFonts w:cstheme="minorHAnsi"/>
          <w:b/>
          <w:sz w:val="36"/>
        </w:rPr>
      </w:pPr>
    </w:p>
    <w:p w14:paraId="3773F466" w14:textId="77777777" w:rsidR="00FA09C6" w:rsidRDefault="00FA09C6" w:rsidP="00FA09C6">
      <w:pPr>
        <w:pStyle w:val="Inf"/>
        <w:spacing w:line="276" w:lineRule="auto"/>
        <w:jc w:val="left"/>
        <w:rPr>
          <w:rFonts w:cstheme="minorHAnsi"/>
          <w:b/>
          <w:sz w:val="36"/>
        </w:rPr>
      </w:pPr>
    </w:p>
    <w:p w14:paraId="520C9796" w14:textId="77777777" w:rsidR="00FA09C6" w:rsidRDefault="00FA09C6" w:rsidP="00FA09C6">
      <w:pPr>
        <w:pStyle w:val="Inf"/>
        <w:spacing w:line="276" w:lineRule="auto"/>
        <w:jc w:val="left"/>
        <w:rPr>
          <w:rFonts w:cstheme="minorHAnsi"/>
          <w:b/>
          <w:sz w:val="36"/>
        </w:rPr>
      </w:pPr>
    </w:p>
    <w:p w14:paraId="46DBBB0F" w14:textId="771DD1A9" w:rsidR="00FA09C6" w:rsidRPr="001F2F09" w:rsidRDefault="009040A1" w:rsidP="00FA09C6">
      <w:pPr>
        <w:pStyle w:val="Inf"/>
        <w:spacing w:line="276" w:lineRule="auto"/>
        <w:jc w:val="left"/>
        <w:rPr>
          <w:rFonts w:cstheme="minorHAnsi"/>
          <w:b/>
          <w:sz w:val="36"/>
        </w:rPr>
      </w:pPr>
      <w:r>
        <w:rPr>
          <w:rFonts w:cstheme="minorHAnsi"/>
          <w:b/>
          <w:sz w:val="36"/>
        </w:rPr>
        <w:t>RUTA DE FORMACIÓN:</w:t>
      </w:r>
    </w:p>
    <w:p w14:paraId="34B7B8C1" w14:textId="77777777" w:rsidR="001F2F09" w:rsidRPr="001F2F09" w:rsidRDefault="001F2F09" w:rsidP="00FA09C6">
      <w:pPr>
        <w:pStyle w:val="Inf"/>
        <w:spacing w:line="276" w:lineRule="auto"/>
        <w:jc w:val="left"/>
        <w:rPr>
          <w:rFonts w:cstheme="minorHAnsi"/>
          <w:b/>
          <w:sz w:val="36"/>
        </w:rPr>
      </w:pPr>
    </w:p>
    <w:p w14:paraId="12D044C7" w14:textId="3BE98AE1" w:rsidR="001F2F09" w:rsidRPr="001F2F09" w:rsidRDefault="0096413F" w:rsidP="00FA09C6">
      <w:pPr>
        <w:pStyle w:val="Inf"/>
        <w:spacing w:line="276" w:lineRule="auto"/>
        <w:jc w:val="left"/>
        <w:rPr>
          <w:rFonts w:cstheme="minorHAnsi"/>
          <w:b/>
          <w:sz w:val="36"/>
        </w:rPr>
      </w:pPr>
      <w:r w:rsidRPr="0096413F">
        <w:rPr>
          <w:rFonts w:cstheme="minorHAnsi"/>
          <w:b/>
          <w:sz w:val="36"/>
        </w:rPr>
        <w:t>Bienestar, motivación y desarrollo humano profesoral</w:t>
      </w:r>
    </w:p>
    <w:p w14:paraId="76A40404" w14:textId="33144C48" w:rsidR="00FA09C6" w:rsidRPr="00FA09C6" w:rsidRDefault="00FA09C6" w:rsidP="00FA09C6">
      <w:pPr>
        <w:pStyle w:val="Inf"/>
        <w:spacing w:line="276" w:lineRule="auto"/>
        <w:jc w:val="left"/>
        <w:rPr>
          <w:rFonts w:cstheme="minorHAnsi"/>
          <w:b/>
          <w:sz w:val="36"/>
        </w:rPr>
      </w:pPr>
      <w:r>
        <w:rPr>
          <w:b/>
          <w:noProof/>
          <w:sz w:val="17"/>
        </w:rPr>
        <mc:AlternateContent>
          <mc:Choice Requires="wps">
            <w:drawing>
              <wp:anchor distT="0" distB="0" distL="0" distR="0" simplePos="0" relativeHeight="251659264" behindDoc="1" locked="0" layoutInCell="1" allowOverlap="1" wp14:anchorId="2CBF2B51" wp14:editId="3CED8F01">
                <wp:simplePos x="0" y="0"/>
                <wp:positionH relativeFrom="page">
                  <wp:posOffset>1080135</wp:posOffset>
                </wp:positionH>
                <wp:positionV relativeFrom="paragraph">
                  <wp:posOffset>323215</wp:posOffset>
                </wp:positionV>
                <wp:extent cx="38481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48100" cy="1270"/>
                        </a:xfrm>
                        <a:custGeom>
                          <a:avLst/>
                          <a:gdLst/>
                          <a:ahLst/>
                          <a:cxnLst/>
                          <a:rect l="l" t="t" r="r" b="b"/>
                          <a:pathLst>
                            <a:path w="3848100">
                              <a:moveTo>
                                <a:pt x="0" y="0"/>
                              </a:moveTo>
                              <a:lnTo>
                                <a:pt x="3848100" y="0"/>
                              </a:lnTo>
                            </a:path>
                          </a:pathLst>
                        </a:custGeom>
                        <a:ln w="19050">
                          <a:solidFill>
                            <a:srgbClr val="4471C4"/>
                          </a:solidFill>
                          <a:prstDash val="solid"/>
                        </a:ln>
                      </wps:spPr>
                      <wps:bodyPr wrap="square" lIns="0" tIns="0" rIns="0" bIns="0" rtlCol="0">
                        <a:prstTxWarp prst="textNoShape">
                          <a:avLst/>
                        </a:prstTxWarp>
                        <a:noAutofit/>
                      </wps:bodyPr>
                    </wps:wsp>
                  </a:graphicData>
                </a:graphic>
              </wp:anchor>
            </w:drawing>
          </mc:Choice>
          <mc:Fallback>
            <w:pict>
              <v:shape w14:anchorId="402F5E4E" id="Graphic 2" o:spid="_x0000_s1026" style="position:absolute;margin-left:85.05pt;margin-top:25.45pt;width:303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384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" path="m,l3848100,e" filled="f" strokecolor="#4471c4" strokeweight="1.5pt">
                <v:path arrowok="t"/>
                <w10:wrap type="topAndBottom" anchorx="page"/>
              </v:shape>
            </w:pict>
          </mc:Fallback>
        </mc:AlternateContent>
      </w:r>
    </w:p>
    <w:p w14:paraId="0D3AF7EE" w14:textId="77777777" w:rsidR="00FA09C6" w:rsidRPr="00FA09C6" w:rsidRDefault="00FA09C6" w:rsidP="00FA09C6">
      <w:pPr>
        <w:pStyle w:val="Inf"/>
        <w:spacing w:line="276" w:lineRule="auto"/>
        <w:jc w:val="left"/>
        <w:rPr>
          <w:rFonts w:cstheme="minorHAnsi"/>
          <w:b/>
          <w:sz w:val="36"/>
        </w:rPr>
      </w:pPr>
    </w:p>
    <w:p w14:paraId="7A21640B" w14:textId="77777777" w:rsidR="00FA09C6" w:rsidRPr="00FA09C6" w:rsidRDefault="00FA09C6" w:rsidP="00FA09C6">
      <w:pPr>
        <w:pStyle w:val="Inf"/>
        <w:spacing w:line="276" w:lineRule="auto"/>
        <w:jc w:val="left"/>
        <w:rPr>
          <w:rFonts w:cstheme="minorHAnsi"/>
          <w:bCs/>
          <w:sz w:val="36"/>
        </w:rPr>
      </w:pPr>
      <w:r w:rsidRPr="00FA09C6">
        <w:rPr>
          <w:rFonts w:cstheme="minorHAnsi"/>
          <w:bCs/>
          <w:sz w:val="36"/>
        </w:rPr>
        <w:t xml:space="preserve">Decanatura Académica </w:t>
      </w:r>
    </w:p>
    <w:p w14:paraId="6D7B615D" w14:textId="77777777" w:rsidR="00FA09C6" w:rsidRPr="00FA09C6" w:rsidRDefault="00FA09C6" w:rsidP="00FA09C6">
      <w:pPr>
        <w:pStyle w:val="Inf"/>
        <w:spacing w:line="276" w:lineRule="auto"/>
        <w:jc w:val="left"/>
        <w:rPr>
          <w:rFonts w:cstheme="minorHAnsi"/>
          <w:bCs/>
          <w:sz w:val="36"/>
        </w:rPr>
      </w:pPr>
    </w:p>
    <w:p w14:paraId="4304E5DD" w14:textId="11D4EBE6" w:rsidR="00002C77" w:rsidRPr="00FA09C6" w:rsidRDefault="005222CC" w:rsidP="00FA09C6">
      <w:pPr>
        <w:pStyle w:val="Inf"/>
        <w:spacing w:line="276" w:lineRule="auto"/>
        <w:jc w:val="left"/>
        <w:rPr>
          <w:rFonts w:cstheme="minorHAnsi"/>
          <w:bCs/>
          <w:sz w:val="36"/>
        </w:rPr>
      </w:pPr>
      <w:r>
        <w:rPr>
          <w:rFonts w:cstheme="minorHAnsi"/>
          <w:bCs/>
          <w:sz w:val="36"/>
        </w:rPr>
        <w:t>Marzo</w:t>
      </w:r>
      <w:r w:rsidR="00FA09C6" w:rsidRPr="00FA09C6">
        <w:rPr>
          <w:rFonts w:cstheme="minorHAnsi"/>
          <w:bCs/>
          <w:sz w:val="36"/>
        </w:rPr>
        <w:t xml:space="preserve"> 2026</w:t>
      </w:r>
    </w:p>
    <w:p w14:paraId="2DF335DD" w14:textId="77777777" w:rsidR="00C75633" w:rsidRDefault="00C75633" w:rsidP="00F270DF">
      <w:pPr>
        <w:spacing w:line="276" w:lineRule="auto"/>
        <w:jc w:val="center"/>
      </w:pPr>
    </w:p>
    <w:p w14:paraId="66662C4F" w14:textId="77777777" w:rsidR="00C75633" w:rsidRDefault="00C75633" w:rsidP="00F270DF">
      <w:pPr>
        <w:spacing w:line="276" w:lineRule="auto"/>
        <w:jc w:val="center"/>
      </w:pPr>
    </w:p>
    <w:p w14:paraId="169CFEC3" w14:textId="2E4DB93C" w:rsidR="00002C77" w:rsidRDefault="00002C77" w:rsidP="00F270DF">
      <w:pPr>
        <w:pStyle w:val="Inf"/>
        <w:spacing w:line="276" w:lineRule="auto"/>
        <w:jc w:val="center"/>
        <w:rPr>
          <w:rFonts w:cstheme="minorHAnsi"/>
          <w:b/>
          <w:sz w:val="24"/>
        </w:rPr>
      </w:pPr>
    </w:p>
    <w:p w14:paraId="76C80EF5" w14:textId="73F2B6E0" w:rsidR="00FA09C6" w:rsidRDefault="00FA09C6" w:rsidP="00F270DF">
      <w:pPr>
        <w:pStyle w:val="Inf"/>
        <w:spacing w:line="276" w:lineRule="auto"/>
        <w:jc w:val="center"/>
        <w:rPr>
          <w:rFonts w:cstheme="minorHAnsi"/>
          <w:b/>
          <w:sz w:val="24"/>
        </w:rPr>
      </w:pPr>
    </w:p>
    <w:p w14:paraId="415EA28A" w14:textId="668E6903" w:rsidR="00FA09C6" w:rsidRDefault="00FA09C6" w:rsidP="00F270DF">
      <w:pPr>
        <w:pStyle w:val="Inf"/>
        <w:spacing w:line="276" w:lineRule="auto"/>
        <w:jc w:val="center"/>
        <w:rPr>
          <w:rFonts w:cstheme="minorHAnsi"/>
          <w:b/>
          <w:sz w:val="24"/>
        </w:rPr>
      </w:pPr>
    </w:p>
    <w:sdt>
      <w:sdtPr>
        <w:rPr>
          <w:rFonts w:asciiTheme="minorHAnsi" w:eastAsiaTheme="minorHAnsi" w:hAnsiTheme="minorHAnsi" w:cstheme="minorBidi"/>
          <w:color w:val="1F4E79" w:themeColor="accent5" w:themeShade="80"/>
          <w:sz w:val="22"/>
          <w:szCs w:val="22"/>
          <w:lang w:val="es-ES" w:eastAsia="en-US"/>
        </w:rPr>
        <w:id w:val="-1124843848"/>
        <w:docPartObj>
          <w:docPartGallery w:val="Table of Contents"/>
          <w:docPartUnique/>
        </w:docPartObj>
      </w:sdtPr>
      <w:sdtEndPr>
        <w:rPr>
          <w:b/>
          <w:bCs/>
        </w:rPr>
      </w:sdtEndPr>
      <w:sdtContent>
        <w:p w14:paraId="4B005311" w14:textId="5BA27FDF" w:rsidR="0054355A" w:rsidRPr="00583AAF" w:rsidRDefault="00583AAF" w:rsidP="00F270DF">
          <w:pPr>
            <w:pStyle w:val="TtuloTDC"/>
            <w:spacing w:line="276" w:lineRule="auto"/>
            <w:jc w:val="center"/>
            <w:rPr>
              <w:b/>
              <w:lang w:val="es-ES"/>
            </w:rPr>
          </w:pPr>
          <w:r w:rsidRPr="00583AAF">
            <w:rPr>
              <w:b/>
              <w:lang w:val="es-ES"/>
            </w:rPr>
            <w:t>Tabla de contenido</w:t>
          </w:r>
        </w:p>
        <w:p w14:paraId="6E06F34D" w14:textId="6F89E376" w:rsidR="005B002B" w:rsidRDefault="0054355A">
          <w:pPr>
            <w:pStyle w:val="TDC1"/>
            <w:tabs>
              <w:tab w:val="right" w:leader="dot" w:pos="8828"/>
            </w:tabs>
            <w:rPr>
              <w:rFonts w:eastAsiaTheme="minorEastAsia"/>
              <w:noProof/>
              <w:color w:val="auto"/>
              <w:lang w:val="es-419" w:eastAsia="es-419"/>
            </w:rPr>
          </w:pPr>
          <w:r w:rsidRPr="00583AAF">
            <w:rPr>
              <w:color w:val="2F5496" w:themeColor="accent1" w:themeShade="BF"/>
            </w:rPr>
            <w:fldChar w:fldCharType="begin"/>
          </w:r>
          <w:r w:rsidRPr="00583AAF">
            <w:rPr>
              <w:color w:val="2F5496" w:themeColor="accent1" w:themeShade="BF"/>
            </w:rPr>
            <w:instrText xml:space="preserve"> TOC \o "1-3" \h \z \u </w:instrText>
          </w:r>
          <w:r w:rsidRPr="00583AAF">
            <w:rPr>
              <w:color w:val="2F5496" w:themeColor="accent1" w:themeShade="BF"/>
            </w:rPr>
            <w:fldChar w:fldCharType="separate"/>
          </w:r>
          <w:hyperlink w:anchor="_Toc222823803" w:history="1">
            <w:r w:rsidR="005B002B" w:rsidRPr="003C0554">
              <w:rPr>
                <w:rStyle w:val="Hipervnculo"/>
                <w:noProof/>
              </w:rPr>
              <w:t>1. Introducción</w:t>
            </w:r>
            <w:r w:rsidR="005B002B">
              <w:rPr>
                <w:noProof/>
                <w:webHidden/>
              </w:rPr>
              <w:tab/>
            </w:r>
            <w:r w:rsidR="005B002B">
              <w:rPr>
                <w:noProof/>
                <w:webHidden/>
              </w:rPr>
              <w:fldChar w:fldCharType="begin"/>
            </w:r>
            <w:r w:rsidR="005B002B">
              <w:rPr>
                <w:noProof/>
                <w:webHidden/>
              </w:rPr>
              <w:instrText xml:space="preserve"> PAGEREF _Toc222823803 \h </w:instrText>
            </w:r>
            <w:r w:rsidR="005B002B">
              <w:rPr>
                <w:noProof/>
                <w:webHidden/>
              </w:rPr>
            </w:r>
            <w:r w:rsidR="005B002B">
              <w:rPr>
                <w:noProof/>
                <w:webHidden/>
              </w:rPr>
              <w:fldChar w:fldCharType="separate"/>
            </w:r>
            <w:r w:rsidR="005B002B">
              <w:rPr>
                <w:noProof/>
                <w:webHidden/>
              </w:rPr>
              <w:t>3</w:t>
            </w:r>
            <w:r w:rsidR="005B002B">
              <w:rPr>
                <w:noProof/>
                <w:webHidden/>
              </w:rPr>
              <w:fldChar w:fldCharType="end"/>
            </w:r>
          </w:hyperlink>
        </w:p>
        <w:p w14:paraId="1BB0C1AB" w14:textId="31B27D00" w:rsidR="005B002B" w:rsidRDefault="00437E38">
          <w:pPr>
            <w:pStyle w:val="TDC1"/>
            <w:tabs>
              <w:tab w:val="right" w:leader="dot" w:pos="8828"/>
            </w:tabs>
            <w:rPr>
              <w:rFonts w:eastAsiaTheme="minorEastAsia"/>
              <w:noProof/>
              <w:color w:val="auto"/>
              <w:lang w:val="es-419" w:eastAsia="es-419"/>
            </w:rPr>
          </w:pPr>
          <w:hyperlink w:anchor="_Toc222823804" w:history="1">
            <w:r w:rsidR="005B002B" w:rsidRPr="003C0554">
              <w:rPr>
                <w:rStyle w:val="Hipervnculo"/>
                <w:noProof/>
              </w:rPr>
              <w:t>2. Marco de referencia</w:t>
            </w:r>
            <w:r w:rsidR="005B002B">
              <w:rPr>
                <w:noProof/>
                <w:webHidden/>
              </w:rPr>
              <w:tab/>
            </w:r>
            <w:r w:rsidR="005B002B">
              <w:rPr>
                <w:noProof/>
                <w:webHidden/>
              </w:rPr>
              <w:fldChar w:fldCharType="begin"/>
            </w:r>
            <w:r w:rsidR="005B002B">
              <w:rPr>
                <w:noProof/>
                <w:webHidden/>
              </w:rPr>
              <w:instrText xml:space="preserve"> PAGEREF _Toc222823804 \h </w:instrText>
            </w:r>
            <w:r w:rsidR="005B002B">
              <w:rPr>
                <w:noProof/>
                <w:webHidden/>
              </w:rPr>
            </w:r>
            <w:r w:rsidR="005B002B">
              <w:rPr>
                <w:noProof/>
                <w:webHidden/>
              </w:rPr>
              <w:fldChar w:fldCharType="separate"/>
            </w:r>
            <w:r w:rsidR="005B002B">
              <w:rPr>
                <w:noProof/>
                <w:webHidden/>
              </w:rPr>
              <w:t>4</w:t>
            </w:r>
            <w:r w:rsidR="005B002B">
              <w:rPr>
                <w:noProof/>
                <w:webHidden/>
              </w:rPr>
              <w:fldChar w:fldCharType="end"/>
            </w:r>
          </w:hyperlink>
        </w:p>
        <w:p w14:paraId="670277CA" w14:textId="30FC8CDC" w:rsidR="005B002B" w:rsidRDefault="00437E38">
          <w:pPr>
            <w:pStyle w:val="TDC1"/>
            <w:tabs>
              <w:tab w:val="right" w:leader="dot" w:pos="8828"/>
            </w:tabs>
            <w:rPr>
              <w:rFonts w:eastAsiaTheme="minorEastAsia"/>
              <w:noProof/>
              <w:color w:val="auto"/>
              <w:lang w:val="es-419" w:eastAsia="es-419"/>
            </w:rPr>
          </w:pPr>
          <w:hyperlink w:anchor="_Toc222823805" w:history="1">
            <w:r w:rsidR="005B002B" w:rsidRPr="003C0554">
              <w:rPr>
                <w:rStyle w:val="Hipervnculo"/>
                <w:noProof/>
              </w:rPr>
              <w:t>3. Ruta de formación</w:t>
            </w:r>
            <w:r w:rsidR="005B002B">
              <w:rPr>
                <w:noProof/>
                <w:webHidden/>
              </w:rPr>
              <w:tab/>
            </w:r>
            <w:r w:rsidR="005B002B">
              <w:rPr>
                <w:noProof/>
                <w:webHidden/>
              </w:rPr>
              <w:fldChar w:fldCharType="begin"/>
            </w:r>
            <w:r w:rsidR="005B002B">
              <w:rPr>
                <w:noProof/>
                <w:webHidden/>
              </w:rPr>
              <w:instrText xml:space="preserve"> PAGEREF _Toc222823805 \h </w:instrText>
            </w:r>
            <w:r w:rsidR="005B002B">
              <w:rPr>
                <w:noProof/>
                <w:webHidden/>
              </w:rPr>
            </w:r>
            <w:r w:rsidR="005B002B">
              <w:rPr>
                <w:noProof/>
                <w:webHidden/>
              </w:rPr>
              <w:fldChar w:fldCharType="separate"/>
            </w:r>
            <w:r w:rsidR="005B002B">
              <w:rPr>
                <w:noProof/>
                <w:webHidden/>
              </w:rPr>
              <w:t>4</w:t>
            </w:r>
            <w:r w:rsidR="005B002B">
              <w:rPr>
                <w:noProof/>
                <w:webHidden/>
              </w:rPr>
              <w:fldChar w:fldCharType="end"/>
            </w:r>
          </w:hyperlink>
        </w:p>
        <w:p w14:paraId="64BA62D6" w14:textId="0E8C5E6C" w:rsidR="005B002B" w:rsidRDefault="00437E38">
          <w:pPr>
            <w:pStyle w:val="TDC1"/>
            <w:tabs>
              <w:tab w:val="right" w:leader="dot" w:pos="8828"/>
            </w:tabs>
            <w:rPr>
              <w:rFonts w:eastAsiaTheme="minorEastAsia"/>
              <w:noProof/>
              <w:color w:val="auto"/>
              <w:lang w:val="es-419" w:eastAsia="es-419"/>
            </w:rPr>
          </w:pPr>
          <w:hyperlink w:anchor="_Toc222823806" w:history="1">
            <w:r w:rsidR="005B002B" w:rsidRPr="003C0554">
              <w:rPr>
                <w:rStyle w:val="Hipervnculo"/>
                <w:noProof/>
              </w:rPr>
              <w:t>4. Referencias</w:t>
            </w:r>
            <w:r w:rsidR="005B002B">
              <w:rPr>
                <w:noProof/>
                <w:webHidden/>
              </w:rPr>
              <w:tab/>
            </w:r>
            <w:r w:rsidR="005B002B">
              <w:rPr>
                <w:noProof/>
                <w:webHidden/>
              </w:rPr>
              <w:fldChar w:fldCharType="begin"/>
            </w:r>
            <w:r w:rsidR="005B002B">
              <w:rPr>
                <w:noProof/>
                <w:webHidden/>
              </w:rPr>
              <w:instrText xml:space="preserve"> PAGEREF _Toc222823806 \h </w:instrText>
            </w:r>
            <w:r w:rsidR="005B002B">
              <w:rPr>
                <w:noProof/>
                <w:webHidden/>
              </w:rPr>
            </w:r>
            <w:r w:rsidR="005B002B">
              <w:rPr>
                <w:noProof/>
                <w:webHidden/>
              </w:rPr>
              <w:fldChar w:fldCharType="separate"/>
            </w:r>
            <w:r w:rsidR="005B002B">
              <w:rPr>
                <w:noProof/>
                <w:webHidden/>
              </w:rPr>
              <w:t>6</w:t>
            </w:r>
            <w:r w:rsidR="005B002B">
              <w:rPr>
                <w:noProof/>
                <w:webHidden/>
              </w:rPr>
              <w:fldChar w:fldCharType="end"/>
            </w:r>
          </w:hyperlink>
        </w:p>
        <w:p w14:paraId="0261A9D4" w14:textId="5D6E9F81" w:rsidR="0054355A" w:rsidRPr="00583AAF" w:rsidRDefault="0054355A" w:rsidP="00F270DF">
          <w:pPr>
            <w:spacing w:line="276" w:lineRule="auto"/>
            <w:rPr>
              <w:color w:val="2F5496" w:themeColor="accent1" w:themeShade="BF"/>
            </w:rPr>
          </w:pPr>
          <w:r w:rsidRPr="00583AAF">
            <w:rPr>
              <w:b/>
              <w:bCs/>
              <w:color w:val="2F5496" w:themeColor="accent1" w:themeShade="BF"/>
              <w:lang w:val="es-ES"/>
            </w:rPr>
            <w:fldChar w:fldCharType="end"/>
          </w:r>
        </w:p>
      </w:sdtContent>
    </w:sdt>
    <w:p w14:paraId="77BCD998" w14:textId="4AF906FB" w:rsidR="0054355A" w:rsidRDefault="0054355A" w:rsidP="00F270DF">
      <w:pPr>
        <w:spacing w:line="276" w:lineRule="auto"/>
        <w:jc w:val="center"/>
      </w:pPr>
    </w:p>
    <w:p w14:paraId="4E8D9643" w14:textId="28CA7955" w:rsidR="00A94B03" w:rsidRDefault="00A94B03" w:rsidP="00F270DF">
      <w:pPr>
        <w:spacing w:line="276" w:lineRule="auto"/>
        <w:jc w:val="center"/>
      </w:pPr>
    </w:p>
    <w:p w14:paraId="4E6D8934" w14:textId="2A07D659" w:rsidR="00CB3056" w:rsidRDefault="00CB3056" w:rsidP="00F270DF">
      <w:pPr>
        <w:spacing w:line="276" w:lineRule="auto"/>
        <w:jc w:val="center"/>
      </w:pPr>
    </w:p>
    <w:p w14:paraId="09B6D825" w14:textId="23F258EA" w:rsidR="00CB3056" w:rsidRDefault="00CB3056" w:rsidP="00F270DF">
      <w:pPr>
        <w:spacing w:line="276" w:lineRule="auto"/>
        <w:jc w:val="center"/>
      </w:pPr>
    </w:p>
    <w:p w14:paraId="2349D2AA" w14:textId="1C4F860B" w:rsidR="00251A98" w:rsidRDefault="00251A98" w:rsidP="00F270DF">
      <w:pPr>
        <w:spacing w:line="276" w:lineRule="auto"/>
        <w:jc w:val="center"/>
      </w:pPr>
    </w:p>
    <w:p w14:paraId="2AD0D61B" w14:textId="77777777" w:rsidR="00844D10" w:rsidRDefault="00844D10">
      <w:pPr>
        <w:rPr>
          <w:rFonts w:ascii="Verdana" w:eastAsiaTheme="majorEastAsia" w:hAnsi="Verdana" w:cstheme="majorBidi"/>
          <w:color w:val="2F5496" w:themeColor="accent1" w:themeShade="BF"/>
          <w:sz w:val="32"/>
          <w:szCs w:val="32"/>
        </w:rPr>
      </w:pPr>
      <w:r>
        <w:br w:type="page"/>
      </w:r>
    </w:p>
    <w:p w14:paraId="6A19133D" w14:textId="763A04A3" w:rsidR="00C75633" w:rsidRPr="00CB3056" w:rsidRDefault="009040A1" w:rsidP="009040A1">
      <w:pPr>
        <w:pStyle w:val="Ttulo1"/>
        <w:jc w:val="center"/>
      </w:pPr>
      <w:bookmarkStart w:id="1" w:name="_Toc222823803"/>
      <w:r>
        <w:lastRenderedPageBreak/>
        <w:t xml:space="preserve">1. </w:t>
      </w:r>
      <w:r w:rsidR="00F871D7" w:rsidRPr="00CB3056">
        <w:t>Introducción</w:t>
      </w:r>
      <w:bookmarkEnd w:id="1"/>
    </w:p>
    <w:p w14:paraId="79EDDA70" w14:textId="77777777" w:rsidR="009040A1" w:rsidRDefault="009040A1" w:rsidP="009040A1">
      <w:pPr>
        <w:spacing w:line="360" w:lineRule="auto"/>
        <w:jc w:val="both"/>
      </w:pPr>
    </w:p>
    <w:p w14:paraId="7439876E" w14:textId="0CE3F08F" w:rsidR="009040A1" w:rsidRDefault="00C16432" w:rsidP="009040A1">
      <w:pPr>
        <w:spacing w:line="360" w:lineRule="auto"/>
        <w:jc w:val="both"/>
      </w:pPr>
      <w:r w:rsidRPr="00C16432">
        <w:t>La Universidad Católica de Colombia fundamenta su quehacer académico en la formación integral de la persona humana, proceso que articula la inteligencia y la acción en coherencia con el humanismo cristiano (Universidad Católica de Colombia, 2016). Bajo esta perspectiva, el profesor es reconocido como un agente esencial para el cumplimiento de la misión, responsable de promover la autonomía del estudiante y su capacidad crítica y reflexiva (Universidad Católica de Colombia, 2022). En concordancia con el Estatuto Profesoral, la institución propende por la actualización permanente de los profesores para ofrecer una labor eficaz y brindar una formación íntegra (Universidad Católica de Colombia, 2019).</w:t>
      </w:r>
    </w:p>
    <w:p w14:paraId="1778AE32" w14:textId="707E8DD1" w:rsidR="00506304" w:rsidRDefault="0096413F" w:rsidP="00506304">
      <w:pPr>
        <w:spacing w:line="360" w:lineRule="auto"/>
        <w:jc w:val="both"/>
      </w:pPr>
      <w:r w:rsidRPr="0096413F">
        <w:t xml:space="preserve">En coherencia con el Plan de Capacitación Profesoral 2026-2028, la línea de Bienestar, motivación y desarrollo humano profesoral se posiciona como una condición estructural para garantizar la sostenibilidad de la calidad educativa y la innovación pedagógica en la Universidad. Esta decisión responde directamente a los resultados del diagnóstico institucional de 2025, específicamente a las percepciones del grupo focal de profesores, quienes manifestaron que el estrés académico y la carga laboral impactan su motivación, señalando la necesidad de espacios que trasciendan lo puramente técnico para abordar el desgaste emocional del ejercicio docente. </w:t>
      </w:r>
      <w:r w:rsidR="008D75B5" w:rsidRPr="008D75B5">
        <w:t>Asimismo, esta línea atiende el requerimiento prioritario de las Facultades de capacitar al profesorado como primer respondiente en Primeros Auxilios Psicológicos (PAP) y protocolos de contención inicial, brindando la seguridad profesional necesaria para actuar de manera asertiva ante el incremento de crisis de salud mental en la población estudiantil</w:t>
      </w:r>
      <w:r w:rsidR="0066122E">
        <w:t xml:space="preserve"> </w:t>
      </w:r>
      <w:r w:rsidR="0066122E" w:rsidRPr="00C16432">
        <w:t>(Universidad Católica de Colombia, 20</w:t>
      </w:r>
      <w:r w:rsidR="00AF0E92">
        <w:t>25</w:t>
      </w:r>
      <w:r w:rsidR="0066122E" w:rsidRPr="00C16432">
        <w:t>).</w:t>
      </w:r>
    </w:p>
    <w:p w14:paraId="4218A976" w14:textId="378F8DAD" w:rsidR="00A0653A" w:rsidRPr="009040A1" w:rsidRDefault="0096413F" w:rsidP="00506304">
      <w:pPr>
        <w:spacing w:line="360" w:lineRule="auto"/>
        <w:jc w:val="both"/>
      </w:pPr>
      <w:r w:rsidRPr="0096413F">
        <w:t>Esta propuesta se fundamenta teóricamente en el modelo Job Demands–Resources (JD-R)</w:t>
      </w:r>
      <w:r w:rsidR="00113742">
        <w:t xml:space="preserve"> (Bakker &amp; Demerouti, 2007)</w:t>
      </w:r>
      <w:r w:rsidRPr="0096413F">
        <w:t xml:space="preserve">, el cual promueve un equilibrio saludable entre las exigencias del entorno y los recursos personales e institucionales para fortalecer el compromiso y la resiliencia del profesorado. </w:t>
      </w:r>
      <w:r w:rsidR="008D75B5" w:rsidRPr="008D75B5">
        <w:t>Se integra además el Modelo PERMA de la psicología positiva, que potencia el bienestar desde el propósito y las emociones positivas</w:t>
      </w:r>
      <w:r w:rsidR="008D75B5">
        <w:t xml:space="preserve">. </w:t>
      </w:r>
      <w:r w:rsidRPr="0096413F">
        <w:t xml:space="preserve">Según la UNESCO (2022) y la OCDE (2018), promover entornos de aprendizaje saludables y emocionalmente sostenibles es un eje central de la formación universitaria contemporánea y un pilar para consolidar una cultura de mejora continua. </w:t>
      </w:r>
      <w:r w:rsidR="008D75B5" w:rsidRPr="008D75B5">
        <w:t xml:space="preserve">En sintonía con los protocolos de la OMS y el enfoque de Enseñanza Centrada en la Compasión, esta capacitación busca dotar al docente de herramientas para generar ambientes de aula seguros y </w:t>
      </w:r>
      <w:r w:rsidR="008D75B5" w:rsidRPr="008D75B5">
        <w:lastRenderedPageBreak/>
        <w:t>resilientes que prevengan la revictimización, consolidando la seguridad psicológica y el bienestar humano como la base indispensable de un desempeño académico de excelencia</w:t>
      </w:r>
      <w:r w:rsidR="00A0653A" w:rsidRPr="00A0653A">
        <w:t>.</w:t>
      </w:r>
    </w:p>
    <w:p w14:paraId="5E0D879C" w14:textId="3D3DCB2D" w:rsidR="009040A1" w:rsidRDefault="009040A1" w:rsidP="009040A1">
      <w:pPr>
        <w:pStyle w:val="Ttulo1"/>
        <w:jc w:val="center"/>
      </w:pPr>
      <w:bookmarkStart w:id="2" w:name="_Toc222823804"/>
      <w:r w:rsidRPr="009040A1">
        <w:t xml:space="preserve">2. </w:t>
      </w:r>
      <w:r w:rsidR="00A0653A">
        <w:t>Marco de referencia</w:t>
      </w:r>
      <w:bookmarkEnd w:id="2"/>
    </w:p>
    <w:p w14:paraId="126E0693" w14:textId="77777777" w:rsidR="009040A1" w:rsidRPr="009040A1" w:rsidRDefault="009040A1" w:rsidP="009040A1"/>
    <w:p w14:paraId="3DD1CC47" w14:textId="77777777" w:rsidR="0096413F" w:rsidRDefault="0096413F" w:rsidP="0096413F">
      <w:pPr>
        <w:spacing w:line="360" w:lineRule="auto"/>
        <w:jc w:val="both"/>
      </w:pPr>
      <w:r>
        <w:t>El desarrollo profesoral se asume como un proceso sistemático, continuo y reflexivo orientado a fortalecer las competencias docentes para mejorar el desempeño y el aprendizaje de los estudiantes. Para la línea de Bienestar, motivación y desarrollo humano profesoral, se adoptan los siguientes referentes técnicos y teóricos:</w:t>
      </w:r>
    </w:p>
    <w:p w14:paraId="3496851A" w14:textId="11642AE4" w:rsidR="0096413F" w:rsidRDefault="0096413F" w:rsidP="0096413F">
      <w:pPr>
        <w:pStyle w:val="Prrafodelista"/>
        <w:numPr>
          <w:ilvl w:val="0"/>
          <w:numId w:val="40"/>
        </w:numPr>
        <w:spacing w:line="360" w:lineRule="auto"/>
        <w:jc w:val="both"/>
      </w:pPr>
      <w:r>
        <w:t>Modelo Job Demands–Resources (JD-R): Este marco conceptual explica que el bienestar se alcanza mediante un equilibrio saludable entre las demandas laborales (carga, presión temporal y emocional) y los recursos personales e institucionales (autonomía, apoyo social y oportunidades de desarrollo). Su aplicación busca fortalecer el compromiso y reducir el agotamiento (burnout) docente</w:t>
      </w:r>
      <w:r w:rsidR="00113742">
        <w:t xml:space="preserve"> (Bakker &amp; Demerouti, 2007)</w:t>
      </w:r>
      <w:r>
        <w:t>.</w:t>
      </w:r>
    </w:p>
    <w:p w14:paraId="0D7D10F6" w14:textId="7C2185AA" w:rsidR="0096413F" w:rsidRDefault="0096413F" w:rsidP="0096413F">
      <w:pPr>
        <w:pStyle w:val="Prrafodelista"/>
        <w:numPr>
          <w:ilvl w:val="0"/>
          <w:numId w:val="40"/>
        </w:numPr>
        <w:spacing w:line="360" w:lineRule="auto"/>
        <w:jc w:val="both"/>
      </w:pPr>
      <w:r>
        <w:t>Protocolo de Primeros Auxilios Psicológicos (PAP): Basado en los lineamientos de la Organización Mundial de la Salud (OMS), este referente dota al docente de herramientas técnicas como "primer respondiente". El objetivo es aplicar un protocolo de cinco pasos (observar, escuchar, conectar, proteger y calmar) para brindar contención inicial y canalización asertiva ante crisis emocionales en el aula</w:t>
      </w:r>
      <w:r w:rsidR="00113742">
        <w:t xml:space="preserve"> (OMS, 2012)</w:t>
      </w:r>
      <w:r>
        <w:t>.</w:t>
      </w:r>
    </w:p>
    <w:p w14:paraId="12007108" w14:textId="5D756D3B" w:rsidR="0096413F" w:rsidRDefault="0096413F" w:rsidP="0096413F">
      <w:pPr>
        <w:pStyle w:val="Prrafodelista"/>
        <w:numPr>
          <w:ilvl w:val="0"/>
          <w:numId w:val="40"/>
        </w:numPr>
        <w:spacing w:line="360" w:lineRule="auto"/>
        <w:jc w:val="both"/>
      </w:pPr>
      <w:r>
        <w:t xml:space="preserve">Psicología Positiva Aplicada </w:t>
      </w:r>
      <w:r w:rsidR="00113742">
        <w:t xml:space="preserve">a la Educación </w:t>
      </w:r>
      <w:r>
        <w:t>(Modelo PERMA): Propuesto por Seligman, este enfoque se centra en fortalecer el bienestar a través de emociones positivas, compromiso, relaciones, propósito y logros. Se utiliza para incrementar la resiliencia y el sentido de logro del profesorado</w:t>
      </w:r>
      <w:r w:rsidR="00113742">
        <w:t xml:space="preserve"> (Seligman, 2011)</w:t>
      </w:r>
      <w:r>
        <w:t>.</w:t>
      </w:r>
    </w:p>
    <w:p w14:paraId="35FCF435" w14:textId="23A58908" w:rsidR="0096413F" w:rsidRDefault="0096413F" w:rsidP="0096413F">
      <w:pPr>
        <w:pStyle w:val="Prrafodelista"/>
        <w:numPr>
          <w:ilvl w:val="0"/>
          <w:numId w:val="40"/>
        </w:numPr>
        <w:spacing w:line="360" w:lineRule="auto"/>
        <w:jc w:val="both"/>
      </w:pPr>
      <w:r>
        <w:t>Enseñanza Centrada en la Compasión (Compassion-Focused Teaching): Este modelo pedagógico promueve la creación de entornos de aprendizaje seguros y resilientes. Reconoce el impacto de las crisis emocionales en el rendimiento académico y busca prevenir la revictimización, fortaleciendo la seguridad emocional tanto del docente como del estudiante</w:t>
      </w:r>
      <w:r w:rsidR="00113742">
        <w:t xml:space="preserve"> </w:t>
      </w:r>
      <w:r w:rsidR="00113742" w:rsidRPr="00EC7557">
        <w:t>(Culshaw &amp; Bodfield, 2024)</w:t>
      </w:r>
      <w:r>
        <w:t>.</w:t>
      </w:r>
    </w:p>
    <w:p w14:paraId="4818673A" w14:textId="67A8608F" w:rsidR="009040A1" w:rsidRPr="009040A1" w:rsidRDefault="0096413F" w:rsidP="0096413F">
      <w:pPr>
        <w:pStyle w:val="Prrafodelista"/>
        <w:numPr>
          <w:ilvl w:val="0"/>
          <w:numId w:val="40"/>
        </w:numPr>
        <w:spacing w:line="360" w:lineRule="auto"/>
        <w:jc w:val="both"/>
      </w:pPr>
      <w:r>
        <w:t>Liderazgo Emocional y Formativo: Basado en los planteamientos de Goleman, este referente se enfoca en consolidar climas organizacionales empáticos y colaborativos. Busca que los líderes académicos y docentes gestionen el entorno educativo desde la inteligencia emocional para favorecer el bienestar colectivo</w:t>
      </w:r>
      <w:r w:rsidR="00113742">
        <w:t xml:space="preserve"> (Goleman, 2004)</w:t>
      </w:r>
      <w:r>
        <w:t>.</w:t>
      </w:r>
    </w:p>
    <w:p w14:paraId="6B3D0A10" w14:textId="2798503E" w:rsidR="009040A1" w:rsidRPr="005514A5" w:rsidRDefault="005514A5" w:rsidP="005514A5">
      <w:pPr>
        <w:pStyle w:val="Ttulo1"/>
        <w:jc w:val="center"/>
      </w:pPr>
      <w:bookmarkStart w:id="3" w:name="_Toc222823805"/>
      <w:r w:rsidRPr="005514A5">
        <w:lastRenderedPageBreak/>
        <w:t xml:space="preserve">3. </w:t>
      </w:r>
      <w:r w:rsidR="00A0653A">
        <w:t>Ruta de formación</w:t>
      </w:r>
      <w:bookmarkEnd w:id="3"/>
    </w:p>
    <w:p w14:paraId="59ABB3D7" w14:textId="77777777" w:rsidR="005514A5" w:rsidRDefault="005514A5" w:rsidP="005514A5">
      <w:pPr>
        <w:spacing w:after="0" w:line="240" w:lineRule="auto"/>
        <w:rPr>
          <w:rFonts w:ascii="Times New Roman" w:eastAsia="Times New Roman" w:hAnsi="Times New Roman" w:cs="Times New Roman"/>
          <w:color w:val="auto"/>
          <w:sz w:val="24"/>
          <w:szCs w:val="24"/>
          <w:lang w:val="es-419" w:eastAsia="es-419"/>
        </w:rPr>
      </w:pPr>
    </w:p>
    <w:p w14:paraId="6770BB04" w14:textId="2F8CEE73" w:rsidR="005514A5" w:rsidRDefault="0096413F" w:rsidP="00844D10">
      <w:pPr>
        <w:spacing w:after="0" w:line="360" w:lineRule="auto"/>
        <w:jc w:val="both"/>
      </w:pPr>
      <w:r>
        <w:t>L</w:t>
      </w:r>
      <w:r w:rsidRPr="0096413F">
        <w:t>a Universidad ha estructurado la ruta de formación para la línea de Bienestar, motivación y desarrollo humano profesoral en el nivel individual. Esta ruta busca fortalecer al docente como un agente autónomo de su propio bienestar y equilibrio emocional, proporcionándole herramientas técnicas para gestionar la complejidad del aula actual.</w:t>
      </w:r>
    </w:p>
    <w:p w14:paraId="4E3FF3CD" w14:textId="1828F52F" w:rsidR="00844D10" w:rsidRDefault="00844D10" w:rsidP="005514A5">
      <w:pPr>
        <w:spacing w:after="0" w:line="240" w:lineRule="auto"/>
        <w:rPr>
          <w:rFonts w:ascii="Times New Roman" w:eastAsia="Times New Roman" w:hAnsi="Times New Roman" w:cs="Times New Roman"/>
          <w:color w:val="auto"/>
          <w:sz w:val="24"/>
          <w:szCs w:val="24"/>
          <w:lang w:val="es-419" w:eastAsia="es-419"/>
        </w:rPr>
      </w:pPr>
    </w:p>
    <w:p w14:paraId="7652DD38" w14:textId="126E65B8" w:rsidR="006C5810" w:rsidRPr="006C5810" w:rsidRDefault="006C5810" w:rsidP="006C5810">
      <w:pPr>
        <w:spacing w:after="0" w:line="240" w:lineRule="auto"/>
        <w:ind w:left="1416" w:hanging="1416"/>
        <w:rPr>
          <w:rFonts w:cs="Times New Roman"/>
          <w:i/>
          <w:iCs/>
          <w:szCs w:val="24"/>
        </w:rPr>
      </w:pPr>
      <w:r w:rsidRPr="000B769A">
        <w:rPr>
          <w:rFonts w:cs="Times New Roman"/>
          <w:b/>
          <w:bCs/>
          <w:i/>
          <w:iCs/>
          <w:szCs w:val="24"/>
        </w:rPr>
        <w:t>Tabla 1. Competencias y resultados de aprendizaje asociados a la ruta</w:t>
      </w:r>
    </w:p>
    <w:tbl>
      <w:tblPr>
        <w:tblW w:w="9242"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top w:w="15" w:type="dxa"/>
          <w:left w:w="15" w:type="dxa"/>
          <w:bottom w:w="15" w:type="dxa"/>
          <w:right w:w="15" w:type="dxa"/>
        </w:tblCellMar>
        <w:tblLook w:val="04A0" w:firstRow="1" w:lastRow="0" w:firstColumn="1" w:lastColumn="0" w:noHBand="0" w:noVBand="1"/>
      </w:tblPr>
      <w:tblGrid>
        <w:gridCol w:w="1846"/>
        <w:gridCol w:w="2561"/>
        <w:gridCol w:w="3895"/>
        <w:gridCol w:w="940"/>
      </w:tblGrid>
      <w:tr w:rsidR="00A0653A" w:rsidRPr="009040A1" w14:paraId="4D87177D" w14:textId="1DC98BC6" w:rsidTr="00844D10">
        <w:tc>
          <w:tcPr>
            <w:tcW w:w="0" w:type="auto"/>
            <w:shd w:val="clear" w:color="auto" w:fill="0070C0"/>
            <w:vAlign w:val="center"/>
            <w:hideMark/>
          </w:tcPr>
          <w:p w14:paraId="7012EA7A" w14:textId="77777777" w:rsidR="00A0653A" w:rsidRPr="009040A1" w:rsidRDefault="00A0653A" w:rsidP="009040A1">
            <w:pPr>
              <w:spacing w:after="0" w:line="240" w:lineRule="auto"/>
              <w:jc w:val="center"/>
              <w:rPr>
                <w:rFonts w:eastAsia="Times New Roman" w:cstheme="minorHAnsi"/>
                <w:b/>
                <w:bCs/>
                <w:color w:val="FFFFFF" w:themeColor="background1"/>
                <w:sz w:val="20"/>
                <w:szCs w:val="20"/>
                <w:lang w:val="es-419" w:eastAsia="es-419"/>
              </w:rPr>
            </w:pPr>
            <w:r w:rsidRPr="009040A1">
              <w:rPr>
                <w:rFonts w:eastAsia="Times New Roman" w:cstheme="minorHAnsi"/>
                <w:b/>
                <w:bCs/>
                <w:color w:val="FFFFFF" w:themeColor="background1"/>
                <w:sz w:val="20"/>
                <w:szCs w:val="20"/>
                <w:lang w:val="es-419" w:eastAsia="es-419"/>
              </w:rPr>
              <w:t>Eje Formativo</w:t>
            </w:r>
          </w:p>
        </w:tc>
        <w:tc>
          <w:tcPr>
            <w:tcW w:w="0" w:type="auto"/>
            <w:shd w:val="clear" w:color="auto" w:fill="0070C0"/>
            <w:vAlign w:val="center"/>
            <w:hideMark/>
          </w:tcPr>
          <w:p w14:paraId="20BA3791" w14:textId="17FD49DB" w:rsidR="00A0653A" w:rsidRPr="009040A1" w:rsidRDefault="00A0653A" w:rsidP="009040A1">
            <w:pPr>
              <w:spacing w:after="0" w:line="240" w:lineRule="auto"/>
              <w:jc w:val="center"/>
              <w:rPr>
                <w:rFonts w:eastAsia="Times New Roman" w:cstheme="minorHAnsi"/>
                <w:b/>
                <w:bCs/>
                <w:color w:val="FFFFFF" w:themeColor="background1"/>
                <w:sz w:val="20"/>
                <w:szCs w:val="20"/>
                <w:lang w:val="es-419" w:eastAsia="es-419"/>
              </w:rPr>
            </w:pPr>
            <w:r w:rsidRPr="009040A1">
              <w:rPr>
                <w:rFonts w:eastAsia="Times New Roman" w:cstheme="minorHAnsi"/>
                <w:b/>
                <w:bCs/>
                <w:color w:val="FFFFFF" w:themeColor="background1"/>
                <w:sz w:val="20"/>
                <w:szCs w:val="20"/>
                <w:lang w:val="es-419" w:eastAsia="es-419"/>
              </w:rPr>
              <w:t xml:space="preserve">Competencia </w:t>
            </w:r>
          </w:p>
        </w:tc>
        <w:tc>
          <w:tcPr>
            <w:tcW w:w="3895" w:type="dxa"/>
            <w:shd w:val="clear" w:color="auto" w:fill="0070C0"/>
            <w:vAlign w:val="center"/>
            <w:hideMark/>
          </w:tcPr>
          <w:p w14:paraId="22F28939" w14:textId="77777777" w:rsidR="00A0653A" w:rsidRPr="009040A1" w:rsidRDefault="00A0653A" w:rsidP="009040A1">
            <w:pPr>
              <w:spacing w:after="0" w:line="240" w:lineRule="auto"/>
              <w:jc w:val="center"/>
              <w:rPr>
                <w:rFonts w:eastAsia="Times New Roman" w:cstheme="minorHAnsi"/>
                <w:b/>
                <w:bCs/>
                <w:color w:val="FFFFFF" w:themeColor="background1"/>
                <w:sz w:val="20"/>
                <w:szCs w:val="20"/>
                <w:lang w:val="es-419" w:eastAsia="es-419"/>
              </w:rPr>
            </w:pPr>
            <w:r w:rsidRPr="009040A1">
              <w:rPr>
                <w:rFonts w:eastAsia="Times New Roman" w:cstheme="minorHAnsi"/>
                <w:b/>
                <w:bCs/>
                <w:color w:val="FFFFFF" w:themeColor="background1"/>
                <w:sz w:val="20"/>
                <w:szCs w:val="20"/>
                <w:lang w:val="es-419" w:eastAsia="es-419"/>
              </w:rPr>
              <w:t>Resultados de Aprendizaje (RA)</w:t>
            </w:r>
          </w:p>
        </w:tc>
        <w:tc>
          <w:tcPr>
            <w:tcW w:w="0" w:type="auto"/>
            <w:shd w:val="clear" w:color="auto" w:fill="0070C0"/>
          </w:tcPr>
          <w:p w14:paraId="5803EED0" w14:textId="00AAAEC4" w:rsidR="00A0653A" w:rsidRPr="009040A1" w:rsidRDefault="00844D10" w:rsidP="009040A1">
            <w:pPr>
              <w:spacing w:after="0" w:line="240" w:lineRule="auto"/>
              <w:jc w:val="center"/>
              <w:rPr>
                <w:rFonts w:eastAsia="Times New Roman" w:cstheme="minorHAnsi"/>
                <w:b/>
                <w:bCs/>
                <w:color w:val="FFFFFF" w:themeColor="background1"/>
                <w:sz w:val="20"/>
                <w:szCs w:val="20"/>
                <w:lang w:val="es-419" w:eastAsia="es-419"/>
              </w:rPr>
            </w:pPr>
            <w:r>
              <w:rPr>
                <w:rFonts w:eastAsia="Times New Roman" w:cstheme="minorHAnsi"/>
                <w:b/>
                <w:bCs/>
                <w:color w:val="FFFFFF" w:themeColor="background1"/>
                <w:sz w:val="20"/>
                <w:szCs w:val="20"/>
                <w:lang w:val="es-419" w:eastAsia="es-419"/>
              </w:rPr>
              <w:t>Horas Estimadas</w:t>
            </w:r>
          </w:p>
        </w:tc>
      </w:tr>
      <w:tr w:rsidR="00A0653A" w:rsidRPr="009040A1" w14:paraId="2779CE12" w14:textId="29ED9122" w:rsidTr="00506304">
        <w:tc>
          <w:tcPr>
            <w:tcW w:w="0" w:type="auto"/>
            <w:shd w:val="clear" w:color="auto" w:fill="FFC000"/>
            <w:vAlign w:val="center"/>
            <w:hideMark/>
          </w:tcPr>
          <w:p w14:paraId="529CF0B3" w14:textId="11D6CC80" w:rsidR="00A0653A" w:rsidRPr="009040A1" w:rsidRDefault="00A0653A" w:rsidP="009040A1">
            <w:pPr>
              <w:spacing w:after="0" w:line="240" w:lineRule="auto"/>
              <w:rPr>
                <w:rFonts w:eastAsia="Times New Roman" w:cstheme="minorHAnsi"/>
                <w:color w:val="auto"/>
                <w:sz w:val="20"/>
                <w:szCs w:val="20"/>
                <w:lang w:val="es-419" w:eastAsia="es-419"/>
              </w:rPr>
            </w:pPr>
            <w:r w:rsidRPr="009040A1">
              <w:rPr>
                <w:rFonts w:eastAsia="Times New Roman" w:cstheme="minorHAnsi"/>
                <w:b/>
                <w:bCs/>
                <w:color w:val="auto"/>
                <w:sz w:val="20"/>
                <w:szCs w:val="20"/>
                <w:lang w:val="es-419" w:eastAsia="es-419"/>
              </w:rPr>
              <w:t xml:space="preserve">Eje 1: </w:t>
            </w:r>
            <w:r w:rsidR="0096413F" w:rsidRPr="0096413F">
              <w:rPr>
                <w:rFonts w:eastAsia="Times New Roman" w:cstheme="minorHAnsi"/>
                <w:b/>
                <w:bCs/>
                <w:color w:val="auto"/>
                <w:sz w:val="20"/>
                <w:szCs w:val="20"/>
                <w:lang w:val="es-419" w:eastAsia="es-419"/>
              </w:rPr>
              <w:t>Fundamentos del Bienestar y Equilibrio Laboral (Modelo JD-R)</w:t>
            </w:r>
          </w:p>
        </w:tc>
        <w:tc>
          <w:tcPr>
            <w:tcW w:w="0" w:type="auto"/>
            <w:shd w:val="clear" w:color="auto" w:fill="D9D9D9" w:themeFill="background1" w:themeFillShade="D9"/>
            <w:vAlign w:val="center"/>
            <w:hideMark/>
          </w:tcPr>
          <w:p w14:paraId="69CAD825" w14:textId="18722894" w:rsidR="00A0653A" w:rsidRPr="009040A1" w:rsidRDefault="0096413F" w:rsidP="009040A1">
            <w:pPr>
              <w:spacing w:after="0" w:line="240" w:lineRule="auto"/>
              <w:rPr>
                <w:rFonts w:eastAsia="Times New Roman" w:cstheme="minorHAnsi"/>
                <w:color w:val="auto"/>
                <w:sz w:val="20"/>
                <w:szCs w:val="20"/>
                <w:lang w:val="es-419" w:eastAsia="es-419"/>
              </w:rPr>
            </w:pPr>
            <w:r w:rsidRPr="0096413F">
              <w:rPr>
                <w:rFonts w:eastAsia="Times New Roman" w:cstheme="minorHAnsi"/>
                <w:color w:val="auto"/>
                <w:sz w:val="20"/>
                <w:szCs w:val="20"/>
                <w:lang w:val="es-419" w:eastAsia="es-419"/>
              </w:rPr>
              <w:t>Gestiona</w:t>
            </w:r>
            <w:r>
              <w:rPr>
                <w:rFonts w:eastAsia="Times New Roman" w:cstheme="minorHAnsi"/>
                <w:color w:val="auto"/>
                <w:sz w:val="20"/>
                <w:szCs w:val="20"/>
                <w:lang w:val="es-419" w:eastAsia="es-419"/>
              </w:rPr>
              <w:t>r</w:t>
            </w:r>
            <w:r w:rsidRPr="0096413F">
              <w:rPr>
                <w:rFonts w:eastAsia="Times New Roman" w:cstheme="minorHAnsi"/>
                <w:color w:val="auto"/>
                <w:sz w:val="20"/>
                <w:szCs w:val="20"/>
                <w:lang w:val="es-419" w:eastAsia="es-419"/>
              </w:rPr>
              <w:t xml:space="preserve"> recursos personales e institucionales para equilibrar las demandas laborales y prevenir el agotamiento profesional (burnout).</w:t>
            </w:r>
          </w:p>
        </w:tc>
        <w:tc>
          <w:tcPr>
            <w:tcW w:w="3895" w:type="dxa"/>
            <w:shd w:val="clear" w:color="auto" w:fill="D9D9D9" w:themeFill="background1" w:themeFillShade="D9"/>
            <w:vAlign w:val="center"/>
            <w:hideMark/>
          </w:tcPr>
          <w:p w14:paraId="6B11C033" w14:textId="77777777" w:rsidR="0096413F" w:rsidRDefault="0096413F" w:rsidP="009040A1">
            <w:pPr>
              <w:spacing w:after="0" w:line="240" w:lineRule="auto"/>
              <w:rPr>
                <w:rFonts w:eastAsia="Times New Roman" w:cstheme="minorHAnsi"/>
                <w:color w:val="auto"/>
                <w:sz w:val="20"/>
                <w:szCs w:val="20"/>
                <w:lang w:val="es-419" w:eastAsia="es-419"/>
              </w:rPr>
            </w:pPr>
            <w:r w:rsidRPr="0096413F">
              <w:rPr>
                <w:rFonts w:eastAsia="Times New Roman" w:cstheme="minorHAnsi"/>
                <w:color w:val="auto"/>
                <w:sz w:val="20"/>
                <w:szCs w:val="20"/>
                <w:lang w:val="es-419" w:eastAsia="es-419"/>
              </w:rPr>
              <w:t xml:space="preserve">1. Identifica las demandas y recursos de su entorno laboral bajo el modelo JD-R. </w:t>
            </w:r>
          </w:p>
          <w:p w14:paraId="25D2EA78" w14:textId="64B767B0" w:rsidR="00A0653A" w:rsidRPr="009040A1" w:rsidRDefault="0096413F" w:rsidP="009040A1">
            <w:pPr>
              <w:spacing w:after="0" w:line="240" w:lineRule="auto"/>
              <w:rPr>
                <w:rFonts w:eastAsia="Times New Roman" w:cstheme="minorHAnsi"/>
                <w:color w:val="auto"/>
                <w:sz w:val="20"/>
                <w:szCs w:val="20"/>
                <w:lang w:val="es-419" w:eastAsia="es-419"/>
              </w:rPr>
            </w:pPr>
            <w:r w:rsidRPr="0096413F">
              <w:rPr>
                <w:rFonts w:eastAsia="Times New Roman" w:cstheme="minorHAnsi"/>
                <w:color w:val="auto"/>
                <w:sz w:val="20"/>
                <w:szCs w:val="20"/>
                <w:lang w:val="es-419" w:eastAsia="es-419"/>
              </w:rPr>
              <w:t>2. Aplica estrategias de la psicología positiva (Modelo PERMA) para fortalecer su compromiso y sentido de logro</w:t>
            </w:r>
          </w:p>
        </w:tc>
        <w:tc>
          <w:tcPr>
            <w:tcW w:w="0" w:type="auto"/>
            <w:shd w:val="clear" w:color="auto" w:fill="D9D9D9" w:themeFill="background1" w:themeFillShade="D9"/>
            <w:vAlign w:val="center"/>
          </w:tcPr>
          <w:p w14:paraId="19E58A97" w14:textId="6D3101A2" w:rsidR="00A0653A" w:rsidRPr="00A904B7" w:rsidRDefault="0096413F" w:rsidP="00506304">
            <w:pPr>
              <w:spacing w:after="0" w:line="240" w:lineRule="auto"/>
              <w:rPr>
                <w:rFonts w:eastAsia="Times New Roman" w:cstheme="minorHAnsi"/>
                <w:color w:val="auto"/>
                <w:sz w:val="20"/>
                <w:szCs w:val="20"/>
                <w:lang w:val="es-419" w:eastAsia="es-419"/>
              </w:rPr>
            </w:pPr>
            <w:r>
              <w:rPr>
                <w:rFonts w:eastAsia="Times New Roman" w:cstheme="minorHAnsi"/>
                <w:color w:val="auto"/>
                <w:sz w:val="20"/>
                <w:szCs w:val="20"/>
                <w:lang w:val="es-419" w:eastAsia="es-419"/>
              </w:rPr>
              <w:t>10</w:t>
            </w:r>
            <w:r w:rsidR="00844D10" w:rsidRPr="00A904B7">
              <w:rPr>
                <w:rFonts w:eastAsia="Times New Roman" w:cstheme="minorHAnsi"/>
                <w:color w:val="auto"/>
                <w:sz w:val="20"/>
                <w:szCs w:val="20"/>
                <w:lang w:val="es-419" w:eastAsia="es-419"/>
              </w:rPr>
              <w:t xml:space="preserve"> horas</w:t>
            </w:r>
          </w:p>
        </w:tc>
      </w:tr>
      <w:tr w:rsidR="00A0653A" w:rsidRPr="009040A1" w14:paraId="3151B032" w14:textId="1602700A" w:rsidTr="00506304">
        <w:tc>
          <w:tcPr>
            <w:tcW w:w="0" w:type="auto"/>
            <w:shd w:val="clear" w:color="auto" w:fill="FFC000"/>
            <w:vAlign w:val="center"/>
            <w:hideMark/>
          </w:tcPr>
          <w:p w14:paraId="06E33F2A" w14:textId="20F541DC" w:rsidR="00A0653A" w:rsidRPr="009040A1" w:rsidRDefault="008D75B5" w:rsidP="009040A1">
            <w:pPr>
              <w:spacing w:after="0" w:line="240" w:lineRule="auto"/>
              <w:rPr>
                <w:rFonts w:eastAsia="Times New Roman" w:cstheme="minorHAnsi"/>
                <w:color w:val="auto"/>
                <w:sz w:val="20"/>
                <w:szCs w:val="20"/>
                <w:lang w:val="es-419" w:eastAsia="es-419"/>
              </w:rPr>
            </w:pPr>
            <w:r w:rsidRPr="008D75B5">
              <w:rPr>
                <w:rFonts w:eastAsia="Times New Roman" w:cstheme="minorHAnsi"/>
                <w:b/>
                <w:bCs/>
                <w:color w:val="auto"/>
                <w:sz w:val="20"/>
                <w:szCs w:val="20"/>
                <w:lang w:val="es-419" w:eastAsia="es-419"/>
              </w:rPr>
              <w:t>Eje 2: Salud Mental, Prevención y Protocolos de Contención Emocional (PAP)</w:t>
            </w:r>
          </w:p>
        </w:tc>
        <w:tc>
          <w:tcPr>
            <w:tcW w:w="0" w:type="auto"/>
            <w:shd w:val="clear" w:color="auto" w:fill="D9D9D9" w:themeFill="background1" w:themeFillShade="D9"/>
            <w:vAlign w:val="center"/>
            <w:hideMark/>
          </w:tcPr>
          <w:p w14:paraId="56FAF1B1" w14:textId="0076FD24" w:rsidR="00A0653A" w:rsidRPr="009040A1" w:rsidRDefault="008D75B5" w:rsidP="009040A1">
            <w:pPr>
              <w:spacing w:after="0" w:line="240" w:lineRule="auto"/>
              <w:rPr>
                <w:rFonts w:eastAsia="Times New Roman" w:cstheme="minorHAnsi"/>
                <w:color w:val="auto"/>
                <w:sz w:val="20"/>
                <w:szCs w:val="20"/>
                <w:lang w:val="es-419" w:eastAsia="es-419"/>
              </w:rPr>
            </w:pPr>
            <w:r w:rsidRPr="008D75B5">
              <w:rPr>
                <w:rFonts w:eastAsia="Times New Roman" w:cstheme="minorHAnsi"/>
                <w:color w:val="auto"/>
                <w:sz w:val="20"/>
                <w:szCs w:val="20"/>
                <w:lang w:val="es-419" w:eastAsia="es-419"/>
              </w:rPr>
              <w:t>Aplicar estrategias de cuidado de la salud mental, detección temprana y protocolos de contención para actuar como primer respondiente ante riesgos o crisis emocionales en el aula</w:t>
            </w:r>
          </w:p>
        </w:tc>
        <w:tc>
          <w:tcPr>
            <w:tcW w:w="3895" w:type="dxa"/>
            <w:shd w:val="clear" w:color="auto" w:fill="D9D9D9" w:themeFill="background1" w:themeFillShade="D9"/>
            <w:vAlign w:val="center"/>
            <w:hideMark/>
          </w:tcPr>
          <w:p w14:paraId="53893503" w14:textId="77777777" w:rsidR="008D75B5" w:rsidRDefault="008D75B5" w:rsidP="009040A1">
            <w:pPr>
              <w:spacing w:after="0" w:line="240" w:lineRule="auto"/>
              <w:rPr>
                <w:rFonts w:eastAsia="Times New Roman" w:cstheme="minorHAnsi"/>
                <w:color w:val="auto"/>
                <w:sz w:val="20"/>
                <w:szCs w:val="20"/>
                <w:lang w:val="es-419" w:eastAsia="es-419"/>
              </w:rPr>
            </w:pPr>
            <w:r w:rsidRPr="008D75B5">
              <w:rPr>
                <w:rFonts w:eastAsia="Times New Roman" w:cstheme="minorHAnsi"/>
                <w:color w:val="auto"/>
                <w:sz w:val="20"/>
                <w:szCs w:val="20"/>
                <w:lang w:val="es-419" w:eastAsia="es-419"/>
              </w:rPr>
              <w:t xml:space="preserve">1. Reconoce la importancia de su propia salud mental y aplica prácticas de autocuidado docente. </w:t>
            </w:r>
          </w:p>
          <w:p w14:paraId="6697B334" w14:textId="77777777" w:rsidR="008D75B5" w:rsidRDefault="008D75B5" w:rsidP="009040A1">
            <w:pPr>
              <w:spacing w:after="0" w:line="240" w:lineRule="auto"/>
              <w:rPr>
                <w:rFonts w:eastAsia="Times New Roman" w:cstheme="minorHAnsi"/>
                <w:color w:val="auto"/>
                <w:sz w:val="20"/>
                <w:szCs w:val="20"/>
                <w:lang w:val="es-419" w:eastAsia="es-419"/>
              </w:rPr>
            </w:pPr>
            <w:r w:rsidRPr="008D75B5">
              <w:rPr>
                <w:rFonts w:eastAsia="Times New Roman" w:cstheme="minorHAnsi"/>
                <w:color w:val="auto"/>
                <w:sz w:val="20"/>
                <w:szCs w:val="20"/>
                <w:lang w:val="es-419" w:eastAsia="es-419"/>
              </w:rPr>
              <w:t xml:space="preserve">2. Identifica indicadores tempranos de riesgo emocional y vulnerabilidad en la población estudiantil. </w:t>
            </w:r>
          </w:p>
          <w:p w14:paraId="37211A53" w14:textId="77777777" w:rsidR="008D75B5" w:rsidRDefault="008D75B5" w:rsidP="009040A1">
            <w:pPr>
              <w:spacing w:after="0" w:line="240" w:lineRule="auto"/>
              <w:rPr>
                <w:rFonts w:eastAsia="Times New Roman" w:cstheme="minorHAnsi"/>
                <w:color w:val="auto"/>
                <w:sz w:val="20"/>
                <w:szCs w:val="20"/>
                <w:lang w:val="es-419" w:eastAsia="es-419"/>
              </w:rPr>
            </w:pPr>
            <w:r w:rsidRPr="008D75B5">
              <w:rPr>
                <w:rFonts w:eastAsia="Times New Roman" w:cstheme="minorHAnsi"/>
                <w:color w:val="auto"/>
                <w:sz w:val="20"/>
                <w:szCs w:val="20"/>
                <w:lang w:val="es-419" w:eastAsia="es-419"/>
              </w:rPr>
              <w:t xml:space="preserve">3. Implementa los 5 pasos del protocolo PAP de la OMS: observar, escuchar, conectar, proteger y calmar. </w:t>
            </w:r>
          </w:p>
          <w:p w14:paraId="7416FF6B" w14:textId="1FEBE0F0" w:rsidR="00A0653A" w:rsidRPr="00844D10" w:rsidRDefault="008D75B5" w:rsidP="009040A1">
            <w:pPr>
              <w:spacing w:after="0" w:line="240" w:lineRule="auto"/>
              <w:rPr>
                <w:rFonts w:eastAsia="Times New Roman" w:cstheme="minorHAnsi"/>
                <w:color w:val="auto"/>
                <w:sz w:val="20"/>
                <w:szCs w:val="20"/>
                <w:lang w:val="es-419" w:eastAsia="es-419"/>
              </w:rPr>
            </w:pPr>
            <w:r w:rsidRPr="008D75B5">
              <w:rPr>
                <w:rFonts w:eastAsia="Times New Roman" w:cstheme="minorHAnsi"/>
                <w:color w:val="auto"/>
                <w:sz w:val="20"/>
                <w:szCs w:val="20"/>
                <w:lang w:val="es-419" w:eastAsia="es-419"/>
              </w:rPr>
              <w:t>4. Utiliza las rutas institucionales para la canalización asertiva de estudiantes en situaciones de vulnerabilidad.</w:t>
            </w:r>
          </w:p>
        </w:tc>
        <w:tc>
          <w:tcPr>
            <w:tcW w:w="0" w:type="auto"/>
            <w:shd w:val="clear" w:color="auto" w:fill="D9D9D9" w:themeFill="background1" w:themeFillShade="D9"/>
            <w:vAlign w:val="center"/>
          </w:tcPr>
          <w:p w14:paraId="7690F769" w14:textId="1905234E" w:rsidR="00A0653A" w:rsidRPr="00844D10" w:rsidRDefault="00844D10" w:rsidP="00506304">
            <w:pPr>
              <w:spacing w:after="0" w:line="240" w:lineRule="auto"/>
              <w:rPr>
                <w:rFonts w:eastAsia="Times New Roman" w:cstheme="minorHAnsi"/>
                <w:color w:val="auto"/>
                <w:sz w:val="20"/>
                <w:szCs w:val="20"/>
                <w:lang w:val="es-419" w:eastAsia="es-419"/>
              </w:rPr>
            </w:pPr>
            <w:r w:rsidRPr="00844D10">
              <w:rPr>
                <w:rFonts w:eastAsia="Times New Roman" w:cstheme="minorHAnsi"/>
                <w:color w:val="auto"/>
                <w:sz w:val="20"/>
                <w:szCs w:val="20"/>
                <w:lang w:val="es-419" w:eastAsia="es-419"/>
              </w:rPr>
              <w:t>1</w:t>
            </w:r>
            <w:r w:rsidR="00E142D2">
              <w:rPr>
                <w:rFonts w:eastAsia="Times New Roman" w:cstheme="minorHAnsi"/>
                <w:color w:val="auto"/>
                <w:sz w:val="20"/>
                <w:szCs w:val="20"/>
                <w:lang w:val="es-419" w:eastAsia="es-419"/>
              </w:rPr>
              <w:t>8</w:t>
            </w:r>
            <w:r w:rsidRPr="00844D10">
              <w:rPr>
                <w:rFonts w:eastAsia="Times New Roman" w:cstheme="minorHAnsi"/>
                <w:color w:val="auto"/>
                <w:sz w:val="20"/>
                <w:szCs w:val="20"/>
                <w:lang w:val="es-419" w:eastAsia="es-419"/>
              </w:rPr>
              <w:t xml:space="preserve"> horas</w:t>
            </w:r>
          </w:p>
        </w:tc>
      </w:tr>
      <w:tr w:rsidR="00A0653A" w:rsidRPr="009040A1" w14:paraId="074454EA" w14:textId="327077CC" w:rsidTr="00506304">
        <w:tc>
          <w:tcPr>
            <w:tcW w:w="0" w:type="auto"/>
            <w:shd w:val="clear" w:color="auto" w:fill="FFC000"/>
            <w:vAlign w:val="center"/>
            <w:hideMark/>
          </w:tcPr>
          <w:p w14:paraId="25E13F9D" w14:textId="547FECDD" w:rsidR="00A0653A" w:rsidRPr="009040A1" w:rsidRDefault="00A0653A" w:rsidP="009040A1">
            <w:pPr>
              <w:spacing w:after="0" w:line="240" w:lineRule="auto"/>
              <w:rPr>
                <w:rFonts w:eastAsia="Times New Roman" w:cstheme="minorHAnsi"/>
                <w:color w:val="auto"/>
                <w:sz w:val="20"/>
                <w:szCs w:val="20"/>
                <w:lang w:val="es-419" w:eastAsia="es-419"/>
              </w:rPr>
            </w:pPr>
            <w:r w:rsidRPr="009040A1">
              <w:rPr>
                <w:rFonts w:eastAsia="Times New Roman" w:cstheme="minorHAnsi"/>
                <w:b/>
                <w:bCs/>
                <w:color w:val="auto"/>
                <w:sz w:val="20"/>
                <w:szCs w:val="20"/>
                <w:lang w:val="es-419" w:eastAsia="es-419"/>
              </w:rPr>
              <w:t xml:space="preserve">Eje 3: </w:t>
            </w:r>
            <w:r w:rsidR="0096413F" w:rsidRPr="0096413F">
              <w:rPr>
                <w:rFonts w:eastAsia="Times New Roman" w:cstheme="minorHAnsi"/>
                <w:b/>
                <w:bCs/>
                <w:color w:val="auto"/>
                <w:sz w:val="20"/>
                <w:szCs w:val="20"/>
                <w:lang w:val="es-419" w:eastAsia="es-419"/>
              </w:rPr>
              <w:t>Ambientes de Aula Resilientes y Enseñanza Compasiva</w:t>
            </w:r>
          </w:p>
        </w:tc>
        <w:tc>
          <w:tcPr>
            <w:tcW w:w="0" w:type="auto"/>
            <w:shd w:val="clear" w:color="auto" w:fill="D9D9D9" w:themeFill="background1" w:themeFillShade="D9"/>
            <w:vAlign w:val="center"/>
            <w:hideMark/>
          </w:tcPr>
          <w:p w14:paraId="4D522E85" w14:textId="3006B99C" w:rsidR="00A0653A" w:rsidRPr="009040A1" w:rsidRDefault="0096413F" w:rsidP="009040A1">
            <w:pPr>
              <w:spacing w:after="0" w:line="240" w:lineRule="auto"/>
              <w:rPr>
                <w:rFonts w:eastAsia="Times New Roman" w:cstheme="minorHAnsi"/>
                <w:color w:val="auto"/>
                <w:sz w:val="20"/>
                <w:szCs w:val="20"/>
                <w:lang w:val="es-419" w:eastAsia="es-419"/>
              </w:rPr>
            </w:pPr>
            <w:r w:rsidRPr="0096413F">
              <w:rPr>
                <w:rFonts w:eastAsia="Times New Roman" w:cstheme="minorHAnsi"/>
                <w:color w:val="auto"/>
                <w:sz w:val="20"/>
                <w:szCs w:val="20"/>
                <w:lang w:val="es-419" w:eastAsia="es-419"/>
              </w:rPr>
              <w:t>Diseña</w:t>
            </w:r>
            <w:r>
              <w:rPr>
                <w:rFonts w:eastAsia="Times New Roman" w:cstheme="minorHAnsi"/>
                <w:color w:val="auto"/>
                <w:sz w:val="20"/>
                <w:szCs w:val="20"/>
                <w:lang w:val="es-419" w:eastAsia="es-419"/>
              </w:rPr>
              <w:t>r</w:t>
            </w:r>
            <w:r w:rsidRPr="0096413F">
              <w:rPr>
                <w:rFonts w:eastAsia="Times New Roman" w:cstheme="minorHAnsi"/>
                <w:color w:val="auto"/>
                <w:sz w:val="20"/>
                <w:szCs w:val="20"/>
                <w:lang w:val="es-419" w:eastAsia="es-419"/>
              </w:rPr>
              <w:t xml:space="preserve"> entornos de aprendizaje seguros que promuevan la seguridad emocional y prevengan la revictimización en el ejercicio docente.</w:t>
            </w:r>
          </w:p>
        </w:tc>
        <w:tc>
          <w:tcPr>
            <w:tcW w:w="3895" w:type="dxa"/>
            <w:shd w:val="clear" w:color="auto" w:fill="D9D9D9" w:themeFill="background1" w:themeFillShade="D9"/>
            <w:vAlign w:val="center"/>
            <w:hideMark/>
          </w:tcPr>
          <w:p w14:paraId="37509712" w14:textId="77777777" w:rsidR="0096413F" w:rsidRDefault="0096413F" w:rsidP="009040A1">
            <w:pPr>
              <w:spacing w:after="0" w:line="240" w:lineRule="auto"/>
              <w:rPr>
                <w:rFonts w:eastAsia="Times New Roman" w:cstheme="minorHAnsi"/>
                <w:color w:val="auto"/>
                <w:sz w:val="20"/>
                <w:szCs w:val="20"/>
                <w:lang w:val="es-419" w:eastAsia="es-419"/>
              </w:rPr>
            </w:pPr>
            <w:r w:rsidRPr="0096413F">
              <w:rPr>
                <w:rFonts w:eastAsia="Times New Roman" w:cstheme="minorHAnsi"/>
                <w:color w:val="auto"/>
                <w:sz w:val="20"/>
                <w:szCs w:val="20"/>
                <w:lang w:val="es-419" w:eastAsia="es-419"/>
              </w:rPr>
              <w:t>1. Incorpora principios de la Enseñanza Centrada en la Compasión para fortalecer el vínculo pedagógico.</w:t>
            </w:r>
          </w:p>
          <w:p w14:paraId="37BEF1FD" w14:textId="77777777" w:rsidR="00A0653A" w:rsidRDefault="0096413F" w:rsidP="009040A1">
            <w:pPr>
              <w:spacing w:after="0" w:line="240" w:lineRule="auto"/>
              <w:rPr>
                <w:rFonts w:eastAsia="Times New Roman" w:cstheme="minorHAnsi"/>
                <w:color w:val="auto"/>
                <w:sz w:val="20"/>
                <w:szCs w:val="20"/>
                <w:lang w:val="es-419" w:eastAsia="es-419"/>
              </w:rPr>
            </w:pPr>
            <w:r w:rsidRPr="0096413F">
              <w:rPr>
                <w:rFonts w:eastAsia="Times New Roman" w:cstheme="minorHAnsi"/>
                <w:color w:val="auto"/>
                <w:sz w:val="20"/>
                <w:szCs w:val="20"/>
                <w:lang w:val="es-419" w:eastAsia="es-419"/>
              </w:rPr>
              <w:t>2. Evalúa el impacto del clima emocional del aula en el rendimiento académico y la convivencia.</w:t>
            </w:r>
          </w:p>
          <w:p w14:paraId="64CF7EE7" w14:textId="5859437F" w:rsidR="0096413F" w:rsidRPr="00844D10" w:rsidRDefault="0096413F" w:rsidP="009040A1">
            <w:pPr>
              <w:spacing w:after="0" w:line="240" w:lineRule="auto"/>
              <w:rPr>
                <w:rFonts w:eastAsia="Times New Roman" w:cstheme="minorHAnsi"/>
                <w:color w:val="auto"/>
                <w:sz w:val="20"/>
                <w:szCs w:val="20"/>
                <w:lang w:val="es-419" w:eastAsia="es-419"/>
              </w:rPr>
            </w:pPr>
            <w:r>
              <w:rPr>
                <w:rFonts w:eastAsia="Times New Roman" w:cstheme="minorHAnsi"/>
                <w:color w:val="auto"/>
                <w:sz w:val="20"/>
                <w:szCs w:val="20"/>
                <w:lang w:val="es-419" w:eastAsia="es-419"/>
              </w:rPr>
              <w:t>3. Se adapta a las “tendencias” del entorno para su manejo en el aula de clase sin que intervengan en la enseñanza.</w:t>
            </w:r>
          </w:p>
        </w:tc>
        <w:tc>
          <w:tcPr>
            <w:tcW w:w="0" w:type="auto"/>
            <w:shd w:val="clear" w:color="auto" w:fill="D9D9D9" w:themeFill="background1" w:themeFillShade="D9"/>
            <w:vAlign w:val="center"/>
          </w:tcPr>
          <w:p w14:paraId="1FB0A24E" w14:textId="55261732" w:rsidR="00A0653A" w:rsidRPr="00844D10" w:rsidRDefault="00506304" w:rsidP="00506304">
            <w:pPr>
              <w:spacing w:after="0" w:line="240" w:lineRule="auto"/>
              <w:rPr>
                <w:rFonts w:eastAsia="Times New Roman" w:cstheme="minorHAnsi"/>
                <w:color w:val="auto"/>
                <w:sz w:val="20"/>
                <w:szCs w:val="20"/>
                <w:lang w:val="es-419" w:eastAsia="es-419"/>
              </w:rPr>
            </w:pPr>
            <w:r>
              <w:rPr>
                <w:rFonts w:eastAsia="Times New Roman" w:cstheme="minorHAnsi"/>
                <w:color w:val="auto"/>
                <w:sz w:val="20"/>
                <w:szCs w:val="20"/>
                <w:lang w:val="es-419" w:eastAsia="es-419"/>
              </w:rPr>
              <w:t>1</w:t>
            </w:r>
            <w:r w:rsidR="00E142D2">
              <w:rPr>
                <w:rFonts w:eastAsia="Times New Roman" w:cstheme="minorHAnsi"/>
                <w:color w:val="auto"/>
                <w:sz w:val="20"/>
                <w:szCs w:val="20"/>
                <w:lang w:val="es-419" w:eastAsia="es-419"/>
              </w:rPr>
              <w:t>0</w:t>
            </w:r>
            <w:r w:rsidR="00844D10" w:rsidRPr="00844D10">
              <w:rPr>
                <w:rFonts w:eastAsia="Times New Roman" w:cstheme="minorHAnsi"/>
                <w:color w:val="auto"/>
                <w:sz w:val="20"/>
                <w:szCs w:val="20"/>
                <w:lang w:val="es-419" w:eastAsia="es-419"/>
              </w:rPr>
              <w:t xml:space="preserve"> horas</w:t>
            </w:r>
          </w:p>
        </w:tc>
      </w:tr>
      <w:tr w:rsidR="00506304" w:rsidRPr="009040A1" w14:paraId="2692DA04" w14:textId="77777777" w:rsidTr="00506304">
        <w:tc>
          <w:tcPr>
            <w:tcW w:w="0" w:type="auto"/>
            <w:shd w:val="clear" w:color="auto" w:fill="FFC000"/>
            <w:vAlign w:val="center"/>
          </w:tcPr>
          <w:p w14:paraId="43A951D9" w14:textId="08C871A1" w:rsidR="00506304" w:rsidRPr="009040A1" w:rsidRDefault="00506304" w:rsidP="009040A1">
            <w:pPr>
              <w:spacing w:after="0" w:line="240" w:lineRule="auto"/>
              <w:rPr>
                <w:rFonts w:eastAsia="Times New Roman" w:cstheme="minorHAnsi"/>
                <w:b/>
                <w:bCs/>
                <w:color w:val="auto"/>
                <w:sz w:val="20"/>
                <w:szCs w:val="20"/>
                <w:lang w:val="es-419" w:eastAsia="es-419"/>
              </w:rPr>
            </w:pPr>
            <w:r w:rsidRPr="009040A1">
              <w:rPr>
                <w:rFonts w:eastAsia="Times New Roman" w:cstheme="minorHAnsi"/>
                <w:b/>
                <w:bCs/>
                <w:color w:val="auto"/>
                <w:sz w:val="20"/>
                <w:szCs w:val="20"/>
                <w:lang w:val="es-419" w:eastAsia="es-419"/>
              </w:rPr>
              <w:t xml:space="preserve">Eje </w:t>
            </w:r>
            <w:r>
              <w:rPr>
                <w:rFonts w:eastAsia="Times New Roman" w:cstheme="minorHAnsi"/>
                <w:b/>
                <w:bCs/>
                <w:color w:val="auto"/>
                <w:sz w:val="20"/>
                <w:szCs w:val="20"/>
                <w:lang w:val="es-419" w:eastAsia="es-419"/>
              </w:rPr>
              <w:t>4</w:t>
            </w:r>
            <w:r w:rsidRPr="009040A1">
              <w:rPr>
                <w:rFonts w:eastAsia="Times New Roman" w:cstheme="minorHAnsi"/>
                <w:b/>
                <w:bCs/>
                <w:color w:val="auto"/>
                <w:sz w:val="20"/>
                <w:szCs w:val="20"/>
                <w:lang w:val="es-419" w:eastAsia="es-419"/>
              </w:rPr>
              <w:t xml:space="preserve">: </w:t>
            </w:r>
            <w:r w:rsidR="0096413F" w:rsidRPr="0096413F">
              <w:rPr>
                <w:rFonts w:eastAsia="Times New Roman" w:cstheme="minorHAnsi"/>
                <w:b/>
                <w:bCs/>
                <w:color w:val="auto"/>
                <w:sz w:val="20"/>
                <w:szCs w:val="20"/>
                <w:lang w:val="es-419" w:eastAsia="es-419"/>
              </w:rPr>
              <w:t>Fortalecimiento del Desarrollo Humano y Resiliencia Docente</w:t>
            </w:r>
          </w:p>
        </w:tc>
        <w:tc>
          <w:tcPr>
            <w:tcW w:w="0" w:type="auto"/>
            <w:shd w:val="clear" w:color="auto" w:fill="D9D9D9" w:themeFill="background1" w:themeFillShade="D9"/>
            <w:vAlign w:val="center"/>
          </w:tcPr>
          <w:p w14:paraId="51B5CD2B" w14:textId="168E39A3" w:rsidR="00506304" w:rsidRPr="009040A1" w:rsidRDefault="0096413F" w:rsidP="009040A1">
            <w:pPr>
              <w:spacing w:after="0" w:line="240" w:lineRule="auto"/>
              <w:rPr>
                <w:rFonts w:eastAsia="Times New Roman" w:cstheme="minorHAnsi"/>
                <w:color w:val="auto"/>
                <w:sz w:val="20"/>
                <w:szCs w:val="20"/>
                <w:lang w:val="es-419" w:eastAsia="es-419"/>
              </w:rPr>
            </w:pPr>
            <w:r w:rsidRPr="0096413F">
              <w:rPr>
                <w:rFonts w:eastAsia="Times New Roman" w:cstheme="minorHAnsi"/>
                <w:color w:val="auto"/>
                <w:sz w:val="20"/>
                <w:szCs w:val="20"/>
                <w:lang w:val="es-419" w:eastAsia="es-419"/>
              </w:rPr>
              <w:t>Diseña</w:t>
            </w:r>
            <w:r>
              <w:rPr>
                <w:rFonts w:eastAsia="Times New Roman" w:cstheme="minorHAnsi"/>
                <w:color w:val="auto"/>
                <w:sz w:val="20"/>
                <w:szCs w:val="20"/>
                <w:lang w:val="es-419" w:eastAsia="es-419"/>
              </w:rPr>
              <w:t>r</w:t>
            </w:r>
            <w:r w:rsidRPr="0096413F">
              <w:rPr>
                <w:rFonts w:eastAsia="Times New Roman" w:cstheme="minorHAnsi"/>
                <w:color w:val="auto"/>
                <w:sz w:val="20"/>
                <w:szCs w:val="20"/>
                <w:lang w:val="es-419" w:eastAsia="es-419"/>
              </w:rPr>
              <w:t xml:space="preserve"> un plan de autocuidado y desarrollo humano que integre su propósito profesional con la misión humanista de la Universidad.</w:t>
            </w:r>
          </w:p>
        </w:tc>
        <w:tc>
          <w:tcPr>
            <w:tcW w:w="3895" w:type="dxa"/>
            <w:shd w:val="clear" w:color="auto" w:fill="D9D9D9" w:themeFill="background1" w:themeFillShade="D9"/>
            <w:vAlign w:val="center"/>
          </w:tcPr>
          <w:p w14:paraId="5B6FDECC" w14:textId="77777777" w:rsidR="0096413F" w:rsidRDefault="0096413F" w:rsidP="009040A1">
            <w:pPr>
              <w:spacing w:after="0" w:line="240" w:lineRule="auto"/>
              <w:rPr>
                <w:rFonts w:eastAsia="Times New Roman" w:cstheme="minorHAnsi"/>
                <w:color w:val="auto"/>
                <w:sz w:val="20"/>
                <w:szCs w:val="20"/>
                <w:lang w:val="es-419" w:eastAsia="es-419"/>
              </w:rPr>
            </w:pPr>
            <w:r w:rsidRPr="0096413F">
              <w:rPr>
                <w:rFonts w:eastAsia="Times New Roman" w:cstheme="minorHAnsi"/>
                <w:color w:val="auto"/>
                <w:sz w:val="20"/>
                <w:szCs w:val="20"/>
                <w:lang w:val="es-419" w:eastAsia="es-419"/>
              </w:rPr>
              <w:t xml:space="preserve">1. Desarrolla prácticas de mindfulness y gestión del estrés aplicadas al contexto académico. </w:t>
            </w:r>
          </w:p>
          <w:p w14:paraId="468CD492" w14:textId="3A11E44B" w:rsidR="00506304" w:rsidRPr="00844D10" w:rsidRDefault="0096413F" w:rsidP="009040A1">
            <w:pPr>
              <w:spacing w:after="0" w:line="240" w:lineRule="auto"/>
              <w:rPr>
                <w:rFonts w:eastAsia="Times New Roman" w:cstheme="minorHAnsi"/>
                <w:color w:val="auto"/>
                <w:sz w:val="20"/>
                <w:szCs w:val="20"/>
                <w:lang w:val="es-419" w:eastAsia="es-419"/>
              </w:rPr>
            </w:pPr>
            <w:r w:rsidRPr="0096413F">
              <w:rPr>
                <w:rFonts w:eastAsia="Times New Roman" w:cstheme="minorHAnsi"/>
                <w:color w:val="auto"/>
                <w:sz w:val="20"/>
                <w:szCs w:val="20"/>
                <w:lang w:val="es-419" w:eastAsia="es-419"/>
              </w:rPr>
              <w:t>2. Redefine su propósito profesional como líder transformador y mediador de la formación integral</w:t>
            </w:r>
          </w:p>
        </w:tc>
        <w:tc>
          <w:tcPr>
            <w:tcW w:w="0" w:type="auto"/>
            <w:shd w:val="clear" w:color="auto" w:fill="D9D9D9" w:themeFill="background1" w:themeFillShade="D9"/>
            <w:vAlign w:val="center"/>
          </w:tcPr>
          <w:p w14:paraId="23C3B8BC" w14:textId="74D6082D" w:rsidR="00506304" w:rsidRPr="00844D10" w:rsidRDefault="00506304" w:rsidP="00506304">
            <w:pPr>
              <w:spacing w:after="0" w:line="240" w:lineRule="auto"/>
              <w:rPr>
                <w:rFonts w:eastAsia="Times New Roman" w:cstheme="minorHAnsi"/>
                <w:color w:val="auto"/>
                <w:sz w:val="20"/>
                <w:szCs w:val="20"/>
                <w:lang w:val="es-419" w:eastAsia="es-419"/>
              </w:rPr>
            </w:pPr>
            <w:r>
              <w:rPr>
                <w:rFonts w:eastAsia="Times New Roman" w:cstheme="minorHAnsi"/>
                <w:color w:val="auto"/>
                <w:sz w:val="20"/>
                <w:szCs w:val="20"/>
                <w:lang w:val="es-419" w:eastAsia="es-419"/>
              </w:rPr>
              <w:t>1</w:t>
            </w:r>
            <w:r w:rsidR="0096413F">
              <w:rPr>
                <w:rFonts w:eastAsia="Times New Roman" w:cstheme="minorHAnsi"/>
                <w:color w:val="auto"/>
                <w:sz w:val="20"/>
                <w:szCs w:val="20"/>
                <w:lang w:val="es-419" w:eastAsia="es-419"/>
              </w:rPr>
              <w:t>0</w:t>
            </w:r>
            <w:r>
              <w:rPr>
                <w:rFonts w:eastAsia="Times New Roman" w:cstheme="minorHAnsi"/>
                <w:color w:val="auto"/>
                <w:sz w:val="20"/>
                <w:szCs w:val="20"/>
                <w:lang w:val="es-419" w:eastAsia="es-419"/>
              </w:rPr>
              <w:t xml:space="preserve"> horas</w:t>
            </w:r>
          </w:p>
        </w:tc>
      </w:tr>
    </w:tbl>
    <w:p w14:paraId="7CBA7DD5" w14:textId="77777777" w:rsidR="005514A5" w:rsidRDefault="005514A5" w:rsidP="005514A5">
      <w:pPr>
        <w:spacing w:after="0" w:line="240" w:lineRule="auto"/>
        <w:rPr>
          <w:rFonts w:ascii="Times New Roman" w:eastAsia="Times New Roman" w:hAnsi="Times New Roman" w:cs="Times New Roman"/>
          <w:color w:val="auto"/>
          <w:sz w:val="24"/>
          <w:szCs w:val="24"/>
          <w:lang w:val="es-419" w:eastAsia="es-419"/>
        </w:rPr>
      </w:pPr>
    </w:p>
    <w:p w14:paraId="2BCE0A55" w14:textId="73CE5811" w:rsidR="00FA09C6" w:rsidRDefault="009557F1" w:rsidP="00844D10">
      <w:pPr>
        <w:spacing w:line="360" w:lineRule="auto"/>
        <w:jc w:val="both"/>
        <w:rPr>
          <w:rFonts w:ascii="Verdana" w:eastAsiaTheme="majorEastAsia" w:hAnsi="Verdana" w:cstheme="majorBidi"/>
          <w:color w:val="2F5496" w:themeColor="accent1" w:themeShade="BF"/>
          <w:sz w:val="32"/>
          <w:szCs w:val="32"/>
        </w:rPr>
      </w:pPr>
      <w:r w:rsidRPr="009557F1">
        <w:t xml:space="preserve">Esta formación responde a la necesidad prioritaria identificada por las decanaturas, las direcciones de unidad y el grupo focal de dotar al profesorado de "seguridad profesional" ante el incremento </w:t>
      </w:r>
      <w:r w:rsidRPr="009557F1">
        <w:lastRenderedPageBreak/>
        <w:t>de crisis de salud mental en la población estudiantil. Al certificar a los docentes como primeros respondientes en Primeros Auxilios Psicológicos (PAP), la gestión de crisis y la detección temprana de riesgos dejan de ser una carga emocional percibida para convertirse en una competencia de apoyo institucional segura y protocolizada. Bajo este enfoque, el docente adquiere herramientas para superar la parálisis o la apatía frente a la vulnerabilidad emocional, transformando la demanda del entorno en un recurso de autoeficacia que permite construir ambientes de aula seguros, resilientes y compasivos. De este modo, el bienestar y la seguridad psicológica se consolidan como una condición estructural indispensable para la sostenibilidad de la calidad educativa y la excelencia académica de la Universidad</w:t>
      </w:r>
      <w:r>
        <w:t>.</w:t>
      </w:r>
      <w:r w:rsidR="00FA09C6">
        <w:br w:type="page"/>
      </w:r>
    </w:p>
    <w:p w14:paraId="3820DBAB" w14:textId="34EF0BFC" w:rsidR="00A94B03" w:rsidRDefault="000D58DF" w:rsidP="00D42B0C">
      <w:pPr>
        <w:pStyle w:val="Ttulo1"/>
        <w:spacing w:line="360" w:lineRule="auto"/>
        <w:jc w:val="center"/>
        <w:rPr>
          <w:b/>
          <w:bCs/>
        </w:rPr>
      </w:pPr>
      <w:bookmarkStart w:id="4" w:name="_Toc222823806"/>
      <w:r>
        <w:lastRenderedPageBreak/>
        <w:t>4</w:t>
      </w:r>
      <w:r w:rsidR="00A94B03">
        <w:t>. Referencias</w:t>
      </w:r>
      <w:bookmarkEnd w:id="4"/>
    </w:p>
    <w:p w14:paraId="337A2235" w14:textId="77777777" w:rsidR="009E0CDA" w:rsidRPr="009E0CDA" w:rsidRDefault="009E0CDA" w:rsidP="009E0CDA">
      <w:pPr>
        <w:spacing w:line="360" w:lineRule="auto"/>
        <w:ind w:firstLine="567"/>
        <w:jc w:val="both"/>
      </w:pPr>
      <w:bookmarkStart w:id="5" w:name="_Toc106108944"/>
      <w:bookmarkEnd w:id="5"/>
      <w:r w:rsidRPr="009E0CDA">
        <w:t xml:space="preserve">Bakker, A. B., &amp; Demerouti, E. (2007). </w:t>
      </w:r>
      <w:r w:rsidRPr="009E0CDA">
        <w:rPr>
          <w:rStyle w:val="nfasis"/>
        </w:rPr>
        <w:t>The Job Demands–Resources model: State of the art.</w:t>
      </w:r>
      <w:r w:rsidRPr="009E0CDA">
        <w:t xml:space="preserve"> </w:t>
      </w:r>
      <w:r w:rsidRPr="009E0CDA">
        <w:rPr>
          <w:rStyle w:val="nfasis"/>
        </w:rPr>
        <w:t>Journal of Managerial Psychology, 22</w:t>
      </w:r>
      <w:r w:rsidRPr="009E0CDA">
        <w:t>(3), 309–328.</w:t>
      </w:r>
    </w:p>
    <w:p w14:paraId="7544CDBF" w14:textId="77777777" w:rsidR="009E0CDA" w:rsidRPr="009E0CDA" w:rsidRDefault="009E0CDA" w:rsidP="009E0CDA">
      <w:pPr>
        <w:spacing w:line="360" w:lineRule="auto"/>
        <w:ind w:firstLine="567"/>
        <w:jc w:val="both"/>
      </w:pPr>
      <w:r w:rsidRPr="009E0CDA">
        <w:t xml:space="preserve">Culshaw, A., &amp; Bodfield, K. (2024). Trauma-informed education: a case for compassion-focused teaching. </w:t>
      </w:r>
      <w:r w:rsidRPr="009E0CDA">
        <w:rPr>
          <w:i/>
          <w:iCs/>
        </w:rPr>
        <w:t>Journal of Education for Teaching</w:t>
      </w:r>
      <w:r w:rsidRPr="009E0CDA">
        <w:t xml:space="preserve">, 50(2), 186-197. </w:t>
      </w:r>
      <w:hyperlink r:id="rId9" w:tgtFrame="_blank" w:history="1">
        <w:r w:rsidRPr="009E0CDA">
          <w:rPr>
            <w:rStyle w:val="Hipervnculo"/>
          </w:rPr>
          <w:t>https://doi.org/10.1080/02607476.2024.2319349</w:t>
        </w:r>
      </w:hyperlink>
    </w:p>
    <w:p w14:paraId="7A203371" w14:textId="77777777" w:rsidR="009E0CDA" w:rsidRPr="009E0CDA" w:rsidRDefault="009E0CDA" w:rsidP="009E0CDA">
      <w:pPr>
        <w:spacing w:line="360" w:lineRule="auto"/>
        <w:ind w:firstLine="567"/>
        <w:jc w:val="both"/>
      </w:pPr>
      <w:r w:rsidRPr="009E0CDA">
        <w:t xml:space="preserve">Goleman, D. (2004). </w:t>
      </w:r>
      <w:r w:rsidRPr="009E0CDA">
        <w:rPr>
          <w:rStyle w:val="nfasis"/>
        </w:rPr>
        <w:t>Emotional Intelligence: Working with emotional intelligence.</w:t>
      </w:r>
      <w:r w:rsidRPr="009E0CDA">
        <w:t xml:space="preserve"> Bantam Books.</w:t>
      </w:r>
    </w:p>
    <w:p w14:paraId="13A73CE3" w14:textId="77777777" w:rsidR="009E0CDA" w:rsidRPr="009E0CDA" w:rsidRDefault="009E0CDA" w:rsidP="009E0CDA">
      <w:pPr>
        <w:spacing w:line="360" w:lineRule="auto"/>
        <w:ind w:firstLine="567"/>
        <w:jc w:val="both"/>
        <w:rPr>
          <w:rStyle w:val="Hipervnculo"/>
        </w:rPr>
      </w:pPr>
      <w:r w:rsidRPr="009E0CDA">
        <w:t xml:space="preserve">Organización de las Naciones Unidas para la Educación, la Ciencia y la Cultura (UNESCO). (2022). </w:t>
      </w:r>
      <w:r w:rsidRPr="009E0CDA">
        <w:rPr>
          <w:i/>
          <w:iCs/>
        </w:rPr>
        <w:t>Conferencia Mundial de Educación Superior 2022: Calidad y pertinencia de los programas en educación superior.</w:t>
      </w:r>
      <w:r w:rsidRPr="009E0CDA">
        <w:t xml:space="preserve"> </w:t>
      </w:r>
      <w:hyperlink r:id="rId10" w:history="1">
        <w:r w:rsidRPr="009E0CDA">
          <w:rPr>
            <w:rStyle w:val="Hipervnculo"/>
          </w:rPr>
          <w:t>https://unesdoc.unesco.org/ark:/48223/pf0000389872_spa</w:t>
        </w:r>
      </w:hyperlink>
    </w:p>
    <w:p w14:paraId="4182A114" w14:textId="5D197001" w:rsidR="009E0CDA" w:rsidRPr="009E0CDA" w:rsidRDefault="009E0CDA" w:rsidP="009E0CDA">
      <w:pPr>
        <w:spacing w:line="360" w:lineRule="auto"/>
        <w:ind w:firstLine="567"/>
        <w:jc w:val="both"/>
      </w:pPr>
      <w:r w:rsidRPr="009E0CDA">
        <w:t xml:space="preserve">Organización para la Cooperación y el Desarrollo Económicos (OCDE). (2018). </w:t>
      </w:r>
      <w:r w:rsidRPr="009E0CDA">
        <w:rPr>
          <w:rStyle w:val="nfasis"/>
        </w:rPr>
        <w:t>TALIS 2018 Results: Teachers and school leaders as lifelong learners (Vol. I).</w:t>
      </w:r>
      <w:r w:rsidRPr="009E0CDA">
        <w:t xml:space="preserve"> OECD Publishing. </w:t>
      </w:r>
      <w:hyperlink r:id="rId11" w:tgtFrame="_new" w:history="1">
        <w:r w:rsidRPr="009E0CDA">
          <w:rPr>
            <w:rStyle w:val="Hipervnculo"/>
          </w:rPr>
          <w:t>https://www.oecd.org/en/publications/talis-2018-results-volume-i_1d0bc92a-en.html</w:t>
        </w:r>
      </w:hyperlink>
    </w:p>
    <w:p w14:paraId="27FA5A9A" w14:textId="77777777" w:rsidR="009E0CDA" w:rsidRPr="009E0CDA" w:rsidRDefault="009E0CDA" w:rsidP="009E0CDA">
      <w:pPr>
        <w:spacing w:line="360" w:lineRule="auto"/>
        <w:ind w:firstLine="567"/>
        <w:jc w:val="both"/>
        <w:rPr>
          <w:rStyle w:val="Hipervnculo"/>
        </w:rPr>
      </w:pPr>
      <w:r w:rsidRPr="009E0CDA">
        <w:t xml:space="preserve">Organización Mundial de la Salud, War Trauma Foundation y Visión Mundial Internacional (2012). </w:t>
      </w:r>
      <w:r w:rsidRPr="009E0CDA">
        <w:rPr>
          <w:i/>
          <w:iCs/>
        </w:rPr>
        <w:t>Primera ayuda psicológica: Guía para trabajadores de campo</w:t>
      </w:r>
      <w:r w:rsidRPr="009E0CDA">
        <w:t xml:space="preserve">. Ginebra, Suiza: OMS. Recuperado de </w:t>
      </w:r>
      <w:hyperlink r:id="rId12" w:tgtFrame="_blank" w:history="1">
        <w:r w:rsidRPr="009E0CDA">
          <w:rPr>
            <w:rStyle w:val="Hipervnculo"/>
          </w:rPr>
          <w:t>https://www.who.int/es/publications/i/item/9789241548205</w:t>
        </w:r>
      </w:hyperlink>
    </w:p>
    <w:p w14:paraId="78EE663D" w14:textId="77777777" w:rsidR="009E0CDA" w:rsidRPr="009E0CDA" w:rsidRDefault="009E0CDA" w:rsidP="009E0CDA">
      <w:pPr>
        <w:spacing w:line="360" w:lineRule="auto"/>
        <w:ind w:firstLine="567"/>
        <w:jc w:val="both"/>
      </w:pPr>
      <w:r w:rsidRPr="009E0CDA">
        <w:t xml:space="preserve">Seligman, M. E. P. (2011). </w:t>
      </w:r>
      <w:r w:rsidRPr="009E0CDA">
        <w:rPr>
          <w:rStyle w:val="nfasis"/>
        </w:rPr>
        <w:t>Flourish: A visionary new understanding of happiness and well-being.</w:t>
      </w:r>
      <w:r w:rsidRPr="009E0CDA">
        <w:t xml:space="preserve"> Free Press</w:t>
      </w:r>
    </w:p>
    <w:p w14:paraId="757DFC37" w14:textId="77777777" w:rsidR="009E0CDA" w:rsidRPr="009E0CDA" w:rsidRDefault="009E0CDA" w:rsidP="009E0CDA">
      <w:pPr>
        <w:spacing w:line="360" w:lineRule="auto"/>
        <w:ind w:firstLine="567"/>
        <w:jc w:val="both"/>
      </w:pPr>
      <w:r w:rsidRPr="009E0CDA">
        <w:t xml:space="preserve">Universidad Católica de Colombia. (2016). </w:t>
      </w:r>
      <w:r w:rsidRPr="009E0CDA">
        <w:rPr>
          <w:i/>
          <w:iCs/>
        </w:rPr>
        <w:t>Proyecto Educativo Institucional (PEI)</w:t>
      </w:r>
      <w:r w:rsidRPr="009E0CDA">
        <w:t>. Bogotá, Colombia: Autor.</w:t>
      </w:r>
    </w:p>
    <w:p w14:paraId="7D41D173" w14:textId="77777777" w:rsidR="009E0CDA" w:rsidRPr="009E0CDA" w:rsidRDefault="009E0CDA" w:rsidP="009E0CDA">
      <w:pPr>
        <w:spacing w:line="360" w:lineRule="auto"/>
        <w:ind w:firstLine="567"/>
        <w:jc w:val="both"/>
      </w:pPr>
      <w:r w:rsidRPr="009E0CDA">
        <w:t xml:space="preserve">Universidad Católica de Colombia. (2019). </w:t>
      </w:r>
      <w:r w:rsidRPr="009E0CDA">
        <w:rPr>
          <w:i/>
          <w:iCs/>
        </w:rPr>
        <w:t>Estatuto Profesoral</w:t>
      </w:r>
      <w:r w:rsidRPr="009E0CDA">
        <w:t>. Acuerdo 277 del 30 de abril de 2019. Bogotá, Colombia: Autor.</w:t>
      </w:r>
    </w:p>
    <w:p w14:paraId="4D801E3F" w14:textId="77777777" w:rsidR="009E0CDA" w:rsidRPr="009E0CDA" w:rsidRDefault="009E0CDA" w:rsidP="009E0CDA">
      <w:pPr>
        <w:spacing w:line="360" w:lineRule="auto"/>
        <w:ind w:firstLine="567"/>
        <w:jc w:val="both"/>
      </w:pPr>
      <w:r w:rsidRPr="009E0CDA">
        <w:t xml:space="preserve">Universidad Católica de Colombia. (2022). </w:t>
      </w:r>
      <w:r w:rsidRPr="009E0CDA">
        <w:rPr>
          <w:i/>
          <w:iCs/>
        </w:rPr>
        <w:t>Modelo Pedagógico. Acuerdo 332 del 31 de marzo de 2022.</w:t>
      </w:r>
      <w:r w:rsidRPr="009E0CDA">
        <w:t xml:space="preserve"> Bogotá, Colombia: Autor.</w:t>
      </w:r>
    </w:p>
    <w:p w14:paraId="326F894E" w14:textId="6E11679E" w:rsidR="009D0E21" w:rsidRPr="007339DB" w:rsidRDefault="009E0CDA" w:rsidP="009E0CDA">
      <w:pPr>
        <w:spacing w:line="360" w:lineRule="auto"/>
        <w:ind w:firstLine="567"/>
        <w:jc w:val="both"/>
        <w:rPr>
          <w:rFonts w:cstheme="minorHAnsi"/>
        </w:rPr>
      </w:pPr>
      <w:r w:rsidRPr="009E0CDA">
        <w:t xml:space="preserve">Universidad Católica de Colombia. (2025). </w:t>
      </w:r>
      <w:r w:rsidRPr="009E0CDA">
        <w:rPr>
          <w:rStyle w:val="nfasis"/>
        </w:rPr>
        <w:t xml:space="preserve">Propuesta Plan de Capacitación para profesores 2026-2028. </w:t>
      </w:r>
      <w:r w:rsidRPr="009E0CDA">
        <w:rPr>
          <w:rStyle w:val="nfasis"/>
          <w:i w:val="0"/>
          <w:iCs w:val="0"/>
        </w:rPr>
        <w:t>Decanatura Académica</w:t>
      </w:r>
      <w:r w:rsidRPr="009E0CDA">
        <w:rPr>
          <w:i/>
          <w:iCs/>
        </w:rPr>
        <w:t>.</w:t>
      </w:r>
    </w:p>
    <w:sectPr w:rsidR="009D0E21" w:rsidRPr="007339DB" w:rsidSect="005329BC">
      <w:headerReference w:type="default" r:id="rId13"/>
      <w:pgSz w:w="12240" w:h="15840"/>
      <w:pgMar w:top="1417" w:right="1701" w:bottom="1417" w:left="1701"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DD2F8" w14:textId="77777777" w:rsidR="00437E38" w:rsidRDefault="00437E38" w:rsidP="00C75633">
      <w:pPr>
        <w:spacing w:after="0" w:line="240" w:lineRule="auto"/>
      </w:pPr>
      <w:r>
        <w:separator/>
      </w:r>
    </w:p>
  </w:endnote>
  <w:endnote w:type="continuationSeparator" w:id="0">
    <w:p w14:paraId="17DDEE61" w14:textId="77777777" w:rsidR="00437E38" w:rsidRDefault="00437E38" w:rsidP="00C75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UnitOT-Light">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4744C" w14:textId="77777777" w:rsidR="00437E38" w:rsidRDefault="00437E38" w:rsidP="00C75633">
      <w:pPr>
        <w:spacing w:after="0" w:line="240" w:lineRule="auto"/>
      </w:pPr>
      <w:r>
        <w:separator/>
      </w:r>
    </w:p>
  </w:footnote>
  <w:footnote w:type="continuationSeparator" w:id="0">
    <w:p w14:paraId="160CAD0A" w14:textId="77777777" w:rsidR="00437E38" w:rsidRDefault="00437E38" w:rsidP="00C756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6000602"/>
      <w:docPartObj>
        <w:docPartGallery w:val="Page Numbers (Top of Page)"/>
        <w:docPartUnique/>
      </w:docPartObj>
    </w:sdtPr>
    <w:sdtEndPr>
      <w:rPr>
        <w:b/>
        <w:bCs/>
        <w:color w:val="FFFFFF" w:themeColor="background1"/>
      </w:rPr>
    </w:sdtEndPr>
    <w:sdtContent>
      <w:p w14:paraId="6BECAA2D" w14:textId="7BE951AD" w:rsidR="00FA09C6" w:rsidRPr="00FA09C6" w:rsidRDefault="00FA09C6" w:rsidP="00FA09C6">
        <w:pPr>
          <w:pStyle w:val="Encabezado"/>
          <w:tabs>
            <w:tab w:val="clear" w:pos="4419"/>
          </w:tabs>
          <w:jc w:val="right"/>
          <w:rPr>
            <w:b/>
            <w:bCs/>
            <w:color w:val="FFFFFF" w:themeColor="background1"/>
          </w:rPr>
        </w:pPr>
        <w:r>
          <w:rPr>
            <w:b/>
            <w:bCs/>
            <w:noProof/>
            <w:color w:val="FFFFFF" w:themeColor="background1"/>
          </w:rPr>
          <mc:AlternateContent>
            <mc:Choice Requires="wps">
              <w:drawing>
                <wp:anchor distT="0" distB="0" distL="114300" distR="114300" simplePos="0" relativeHeight="251657215" behindDoc="1" locked="0" layoutInCell="1" allowOverlap="1" wp14:anchorId="40EF5196" wp14:editId="54C4FCF2">
                  <wp:simplePos x="0" y="0"/>
                  <wp:positionH relativeFrom="column">
                    <wp:posOffset>5330190</wp:posOffset>
                  </wp:positionH>
                  <wp:positionV relativeFrom="paragraph">
                    <wp:posOffset>-421005</wp:posOffset>
                  </wp:positionV>
                  <wp:extent cx="1781175" cy="866775"/>
                  <wp:effectExtent l="0" t="0" r="9525" b="9525"/>
                  <wp:wrapNone/>
                  <wp:docPr id="5" name="Diagrama de flujo: terminador 5"/>
                  <wp:cNvGraphicFramePr/>
                  <a:graphic xmlns:a="http://schemas.openxmlformats.org/drawingml/2006/main">
                    <a:graphicData uri="http://schemas.microsoft.com/office/word/2010/wordprocessingShape">
                      <wps:wsp>
                        <wps:cNvSpPr/>
                        <wps:spPr>
                          <a:xfrm>
                            <a:off x="0" y="0"/>
                            <a:ext cx="1781175" cy="866775"/>
                          </a:xfrm>
                          <a:prstGeom prst="flowChartTerminator">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7A0F947" id="_x0000_t116" coordsize="21600,21600" o:spt="116" path="m3475,qx,10800,3475,21600l18125,21600qx21600,10800,18125,xe">
                  <v:stroke joinstyle="miter"/>
                  <v:path gradientshapeok="t" o:connecttype="rect" textboxrect="1018,3163,20582,18437"/>
                </v:shapetype>
                <v:shape id="Diagrama de flujo: terminador 5" o:spid="_x0000_s1026" type="#_x0000_t116" style="position:absolute;margin-left:419.7pt;margin-top:-33.15pt;width:140.25pt;height:68.25pt;z-index:-25165926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" fillcolor="#ffc000" stroked="f" strokeweight="1pt"/>
              </w:pict>
            </mc:Fallback>
          </mc:AlternateContent>
        </w:r>
        <w:r w:rsidRPr="00FA09C6">
          <w:rPr>
            <w:b/>
            <w:bCs/>
            <w:noProof/>
            <w:color w:val="FFFFFF" w:themeColor="background1"/>
          </w:rPr>
          <w:drawing>
            <wp:anchor distT="0" distB="0" distL="114300" distR="114300" simplePos="0" relativeHeight="251658240" behindDoc="1" locked="0" layoutInCell="1" allowOverlap="1" wp14:anchorId="1D4455F1" wp14:editId="163365A8">
              <wp:simplePos x="0" y="0"/>
              <wp:positionH relativeFrom="margin">
                <wp:posOffset>3609975</wp:posOffset>
              </wp:positionH>
              <wp:positionV relativeFrom="margin">
                <wp:posOffset>-604520</wp:posOffset>
              </wp:positionV>
              <wp:extent cx="1557020" cy="475615"/>
              <wp:effectExtent l="0" t="0" r="0" b="63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57020" cy="475615"/>
                      </a:xfrm>
                      <a:prstGeom prst="rect">
                        <a:avLst/>
                      </a:prstGeom>
                      <a:noFill/>
                      <a:ln>
                        <a:noFill/>
                      </a:ln>
                    </pic:spPr>
                  </pic:pic>
                </a:graphicData>
              </a:graphic>
            </wp:anchor>
          </w:drawing>
        </w:r>
        <w:r w:rsidRPr="00FA09C6">
          <w:rPr>
            <w:b/>
            <w:bCs/>
            <w:color w:val="FFFFFF" w:themeColor="background1"/>
          </w:rPr>
          <w:fldChar w:fldCharType="begin"/>
        </w:r>
        <w:r w:rsidRPr="00FA09C6">
          <w:rPr>
            <w:b/>
            <w:bCs/>
            <w:color w:val="FFFFFF" w:themeColor="background1"/>
          </w:rPr>
          <w:instrText>PAGE   \* MERGEFORMAT</w:instrText>
        </w:r>
        <w:r w:rsidRPr="00FA09C6">
          <w:rPr>
            <w:b/>
            <w:bCs/>
            <w:color w:val="FFFFFF" w:themeColor="background1"/>
          </w:rPr>
          <w:fldChar w:fldCharType="separate"/>
        </w:r>
        <w:r w:rsidRPr="00FA09C6">
          <w:rPr>
            <w:b/>
            <w:bCs/>
            <w:color w:val="FFFFFF" w:themeColor="background1"/>
            <w:lang w:val="es-ES"/>
          </w:rPr>
          <w:t>2</w:t>
        </w:r>
        <w:r w:rsidRPr="00FA09C6">
          <w:rPr>
            <w:b/>
            <w:bCs/>
            <w:color w:val="FFFFFF" w:themeColor="background1"/>
          </w:rPr>
          <w:fldChar w:fldCharType="end"/>
        </w:r>
      </w:p>
    </w:sdtContent>
  </w:sdt>
  <w:p w14:paraId="6BBA7392" w14:textId="2A0E73E4" w:rsidR="00FA09C6" w:rsidRDefault="00FA09C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4EC7"/>
    <w:multiLevelType w:val="hybridMultilevel"/>
    <w:tmpl w:val="DFB8155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 w15:restartNumberingAfterBreak="0">
    <w:nsid w:val="02EE198B"/>
    <w:multiLevelType w:val="hybridMultilevel"/>
    <w:tmpl w:val="3F7AA324"/>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 w15:restartNumberingAfterBreak="0">
    <w:nsid w:val="06076439"/>
    <w:multiLevelType w:val="hybridMultilevel"/>
    <w:tmpl w:val="3F60CCD2"/>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3" w15:restartNumberingAfterBreak="0">
    <w:nsid w:val="07062B55"/>
    <w:multiLevelType w:val="hybridMultilevel"/>
    <w:tmpl w:val="4FBC64E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4" w15:restartNumberingAfterBreak="0">
    <w:nsid w:val="089A2AAA"/>
    <w:multiLevelType w:val="hybridMultilevel"/>
    <w:tmpl w:val="09D2124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0ADE2532"/>
    <w:multiLevelType w:val="hybridMultilevel"/>
    <w:tmpl w:val="3B7C518E"/>
    <w:lvl w:ilvl="0" w:tplc="4ADC59F4">
      <w:start w:val="6"/>
      <w:numFmt w:val="decimal"/>
      <w:lvlText w:val="%1."/>
      <w:lvlJc w:val="left"/>
      <w:pPr>
        <w:ind w:left="1440" w:hanging="720"/>
      </w:pPr>
      <w:rPr>
        <w:rFonts w:hint="default"/>
      </w:rPr>
    </w:lvl>
    <w:lvl w:ilvl="1" w:tplc="580A0019">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6" w15:restartNumberingAfterBreak="0">
    <w:nsid w:val="0E0D334C"/>
    <w:multiLevelType w:val="hybridMultilevel"/>
    <w:tmpl w:val="5D32DA5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7" w15:restartNumberingAfterBreak="0">
    <w:nsid w:val="0EBD17D9"/>
    <w:multiLevelType w:val="hybridMultilevel"/>
    <w:tmpl w:val="2DE06ADE"/>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8" w15:restartNumberingAfterBreak="0">
    <w:nsid w:val="117A3241"/>
    <w:multiLevelType w:val="hybridMultilevel"/>
    <w:tmpl w:val="4D7CE72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9" w15:restartNumberingAfterBreak="0">
    <w:nsid w:val="12CD7DB0"/>
    <w:multiLevelType w:val="hybridMultilevel"/>
    <w:tmpl w:val="1A826932"/>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0" w15:restartNumberingAfterBreak="0">
    <w:nsid w:val="190E5298"/>
    <w:multiLevelType w:val="hybridMultilevel"/>
    <w:tmpl w:val="B6E04D80"/>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1" w15:restartNumberingAfterBreak="0">
    <w:nsid w:val="1A99060A"/>
    <w:multiLevelType w:val="hybridMultilevel"/>
    <w:tmpl w:val="B6961148"/>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2" w15:restartNumberingAfterBreak="0">
    <w:nsid w:val="1ED15F49"/>
    <w:multiLevelType w:val="hybridMultilevel"/>
    <w:tmpl w:val="851060A4"/>
    <w:lvl w:ilvl="0" w:tplc="3DB0E122">
      <w:start w:val="1"/>
      <w:numFmt w:val="decimal"/>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 w15:restartNumberingAfterBreak="0">
    <w:nsid w:val="232876E1"/>
    <w:multiLevelType w:val="hybridMultilevel"/>
    <w:tmpl w:val="B4DCE4F8"/>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4" w15:restartNumberingAfterBreak="0">
    <w:nsid w:val="254577A0"/>
    <w:multiLevelType w:val="hybridMultilevel"/>
    <w:tmpl w:val="0E22AADC"/>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5" w15:restartNumberingAfterBreak="0">
    <w:nsid w:val="294D17F3"/>
    <w:multiLevelType w:val="hybridMultilevel"/>
    <w:tmpl w:val="D194C64C"/>
    <w:lvl w:ilvl="0" w:tplc="580A000F">
      <w:start w:val="1"/>
      <w:numFmt w:val="decimal"/>
      <w:lvlText w:val="%1."/>
      <w:lvlJc w:val="left"/>
      <w:pPr>
        <w:ind w:left="720" w:hanging="360"/>
      </w:p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16" w15:restartNumberingAfterBreak="0">
    <w:nsid w:val="29A721C6"/>
    <w:multiLevelType w:val="hybridMultilevel"/>
    <w:tmpl w:val="C9E0406E"/>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7" w15:restartNumberingAfterBreak="0">
    <w:nsid w:val="2BDA14D0"/>
    <w:multiLevelType w:val="hybridMultilevel"/>
    <w:tmpl w:val="5D10BF32"/>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8" w15:restartNumberingAfterBreak="0">
    <w:nsid w:val="2DC10CE1"/>
    <w:multiLevelType w:val="hybridMultilevel"/>
    <w:tmpl w:val="A99EB67E"/>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9" w15:restartNumberingAfterBreak="0">
    <w:nsid w:val="33050D05"/>
    <w:multiLevelType w:val="hybridMultilevel"/>
    <w:tmpl w:val="44B6748C"/>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0" w15:restartNumberingAfterBreak="0">
    <w:nsid w:val="347D6975"/>
    <w:multiLevelType w:val="hybridMultilevel"/>
    <w:tmpl w:val="6D7CB002"/>
    <w:lvl w:ilvl="0" w:tplc="240A0003">
      <w:start w:val="1"/>
      <w:numFmt w:val="bullet"/>
      <w:lvlText w:val="o"/>
      <w:lvlJc w:val="left"/>
      <w:pPr>
        <w:ind w:left="1428" w:hanging="360"/>
      </w:pPr>
      <w:rPr>
        <w:rFonts w:ascii="Courier New" w:hAnsi="Courier New" w:cs="Courier New" w:hint="default"/>
      </w:rPr>
    </w:lvl>
    <w:lvl w:ilvl="1" w:tplc="580A0003">
      <w:start w:val="1"/>
      <w:numFmt w:val="bullet"/>
      <w:lvlText w:val="o"/>
      <w:lvlJc w:val="left"/>
      <w:pPr>
        <w:ind w:left="2148" w:hanging="360"/>
      </w:pPr>
      <w:rPr>
        <w:rFonts w:ascii="Courier New" w:hAnsi="Courier New" w:cs="Courier New" w:hint="default"/>
      </w:rPr>
    </w:lvl>
    <w:lvl w:ilvl="2" w:tplc="580A0005">
      <w:start w:val="1"/>
      <w:numFmt w:val="bullet"/>
      <w:lvlText w:val=""/>
      <w:lvlJc w:val="left"/>
      <w:pPr>
        <w:ind w:left="2868" w:hanging="360"/>
      </w:pPr>
      <w:rPr>
        <w:rFonts w:ascii="Wingdings" w:hAnsi="Wingdings" w:hint="default"/>
      </w:rPr>
    </w:lvl>
    <w:lvl w:ilvl="3" w:tplc="580A0001">
      <w:start w:val="1"/>
      <w:numFmt w:val="bullet"/>
      <w:lvlText w:val=""/>
      <w:lvlJc w:val="left"/>
      <w:pPr>
        <w:ind w:left="3588" w:hanging="360"/>
      </w:pPr>
      <w:rPr>
        <w:rFonts w:ascii="Symbol" w:hAnsi="Symbol" w:hint="default"/>
      </w:rPr>
    </w:lvl>
    <w:lvl w:ilvl="4" w:tplc="580A0003">
      <w:start w:val="1"/>
      <w:numFmt w:val="bullet"/>
      <w:lvlText w:val="o"/>
      <w:lvlJc w:val="left"/>
      <w:pPr>
        <w:ind w:left="4308" w:hanging="360"/>
      </w:pPr>
      <w:rPr>
        <w:rFonts w:ascii="Courier New" w:hAnsi="Courier New" w:cs="Courier New" w:hint="default"/>
      </w:rPr>
    </w:lvl>
    <w:lvl w:ilvl="5" w:tplc="580A0005">
      <w:start w:val="1"/>
      <w:numFmt w:val="bullet"/>
      <w:lvlText w:val=""/>
      <w:lvlJc w:val="left"/>
      <w:pPr>
        <w:ind w:left="5028" w:hanging="360"/>
      </w:pPr>
      <w:rPr>
        <w:rFonts w:ascii="Wingdings" w:hAnsi="Wingdings" w:hint="default"/>
      </w:rPr>
    </w:lvl>
    <w:lvl w:ilvl="6" w:tplc="580A0001">
      <w:start w:val="1"/>
      <w:numFmt w:val="bullet"/>
      <w:lvlText w:val=""/>
      <w:lvlJc w:val="left"/>
      <w:pPr>
        <w:ind w:left="5748" w:hanging="360"/>
      </w:pPr>
      <w:rPr>
        <w:rFonts w:ascii="Symbol" w:hAnsi="Symbol" w:hint="default"/>
      </w:rPr>
    </w:lvl>
    <w:lvl w:ilvl="7" w:tplc="580A0003">
      <w:start w:val="1"/>
      <w:numFmt w:val="bullet"/>
      <w:lvlText w:val="o"/>
      <w:lvlJc w:val="left"/>
      <w:pPr>
        <w:ind w:left="6468" w:hanging="360"/>
      </w:pPr>
      <w:rPr>
        <w:rFonts w:ascii="Courier New" w:hAnsi="Courier New" w:cs="Courier New" w:hint="default"/>
      </w:rPr>
    </w:lvl>
    <w:lvl w:ilvl="8" w:tplc="580A0005">
      <w:start w:val="1"/>
      <w:numFmt w:val="bullet"/>
      <w:lvlText w:val=""/>
      <w:lvlJc w:val="left"/>
      <w:pPr>
        <w:ind w:left="7188" w:hanging="360"/>
      </w:pPr>
      <w:rPr>
        <w:rFonts w:ascii="Wingdings" w:hAnsi="Wingdings" w:hint="default"/>
      </w:rPr>
    </w:lvl>
  </w:abstractNum>
  <w:abstractNum w:abstractNumId="21" w15:restartNumberingAfterBreak="0">
    <w:nsid w:val="3FC9334F"/>
    <w:multiLevelType w:val="hybridMultilevel"/>
    <w:tmpl w:val="4F7A50AE"/>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2" w15:restartNumberingAfterBreak="0">
    <w:nsid w:val="452D199B"/>
    <w:multiLevelType w:val="multilevel"/>
    <w:tmpl w:val="CB0042C8"/>
    <w:lvl w:ilvl="0">
      <w:start w:val="1"/>
      <w:numFmt w:val="decimal"/>
      <w:pStyle w:val="1-INFORME"/>
      <w:lvlText w:val="%1."/>
      <w:lvlJc w:val="left"/>
      <w:pPr>
        <w:ind w:left="360" w:hanging="360"/>
      </w:pPr>
    </w:lvl>
    <w:lvl w:ilvl="1">
      <w:start w:val="1"/>
      <w:numFmt w:val="decimal"/>
      <w:pStyle w:val="2-INFORME"/>
      <w:lvlText w:val="%1.%2."/>
      <w:lvlJc w:val="left"/>
      <w:pPr>
        <w:ind w:left="341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5A74BF8"/>
    <w:multiLevelType w:val="hybridMultilevel"/>
    <w:tmpl w:val="5C743504"/>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4" w15:restartNumberingAfterBreak="0">
    <w:nsid w:val="46C7036C"/>
    <w:multiLevelType w:val="hybridMultilevel"/>
    <w:tmpl w:val="CF34B002"/>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5" w15:restartNumberingAfterBreak="0">
    <w:nsid w:val="47D20C84"/>
    <w:multiLevelType w:val="hybridMultilevel"/>
    <w:tmpl w:val="89E6DA94"/>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6" w15:restartNumberingAfterBreak="0">
    <w:nsid w:val="47E60EA1"/>
    <w:multiLevelType w:val="hybridMultilevel"/>
    <w:tmpl w:val="F85EC088"/>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7" w15:restartNumberingAfterBreak="0">
    <w:nsid w:val="4C657AB2"/>
    <w:multiLevelType w:val="hybridMultilevel"/>
    <w:tmpl w:val="98E2B28A"/>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8" w15:restartNumberingAfterBreak="0">
    <w:nsid w:val="557F2F22"/>
    <w:multiLevelType w:val="hybridMultilevel"/>
    <w:tmpl w:val="F1BA0292"/>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9" w15:restartNumberingAfterBreak="0">
    <w:nsid w:val="567C0C68"/>
    <w:multiLevelType w:val="hybridMultilevel"/>
    <w:tmpl w:val="6428ED7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30" w15:restartNumberingAfterBreak="0">
    <w:nsid w:val="56DE4FCE"/>
    <w:multiLevelType w:val="hybridMultilevel"/>
    <w:tmpl w:val="AD36A4D4"/>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31" w15:restartNumberingAfterBreak="0">
    <w:nsid w:val="5BDD7E1E"/>
    <w:multiLevelType w:val="hybridMultilevel"/>
    <w:tmpl w:val="167E2BD8"/>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32" w15:restartNumberingAfterBreak="0">
    <w:nsid w:val="5F6F6EEA"/>
    <w:multiLevelType w:val="hybridMultilevel"/>
    <w:tmpl w:val="97B21BB4"/>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33" w15:restartNumberingAfterBreak="0">
    <w:nsid w:val="602C3C0C"/>
    <w:multiLevelType w:val="hybridMultilevel"/>
    <w:tmpl w:val="9D9A8558"/>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34" w15:restartNumberingAfterBreak="0">
    <w:nsid w:val="617F1E29"/>
    <w:multiLevelType w:val="hybridMultilevel"/>
    <w:tmpl w:val="6ADACCD2"/>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35" w15:restartNumberingAfterBreak="0">
    <w:nsid w:val="628A269A"/>
    <w:multiLevelType w:val="hybridMultilevel"/>
    <w:tmpl w:val="17DCC292"/>
    <w:lvl w:ilvl="0" w:tplc="580A000F">
      <w:start w:val="1"/>
      <w:numFmt w:val="decimal"/>
      <w:lvlText w:val="%1."/>
      <w:lvlJc w:val="left"/>
      <w:pPr>
        <w:ind w:left="720" w:hanging="360"/>
      </w:pPr>
    </w:lvl>
    <w:lvl w:ilvl="1" w:tplc="0EDA02CC">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36" w15:restartNumberingAfterBreak="0">
    <w:nsid w:val="65C62E54"/>
    <w:multiLevelType w:val="hybridMultilevel"/>
    <w:tmpl w:val="0A1AE4EE"/>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37" w15:restartNumberingAfterBreak="0">
    <w:nsid w:val="669E01A3"/>
    <w:multiLevelType w:val="multilevel"/>
    <w:tmpl w:val="94DE7D70"/>
    <w:lvl w:ilvl="0">
      <w:start w:val="1"/>
      <w:numFmt w:val="decimal"/>
      <w:lvlText w:val="%1."/>
      <w:lvlJc w:val="left"/>
      <w:pPr>
        <w:ind w:left="1080" w:hanging="720"/>
      </w:pPr>
      <w:rPr>
        <w:rFonts w:hint="default"/>
      </w:rPr>
    </w:lvl>
    <w:lvl w:ilvl="1">
      <w:start w:val="1"/>
      <w:numFmt w:val="decimal"/>
      <w:isLgl/>
      <w:lvlText w:val="%1.%2."/>
      <w:lvlJc w:val="left"/>
      <w:pPr>
        <w:ind w:left="1005" w:hanging="64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A752441"/>
    <w:multiLevelType w:val="hybridMultilevel"/>
    <w:tmpl w:val="F4EEE20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9" w15:restartNumberingAfterBreak="0">
    <w:nsid w:val="7FAC4DF9"/>
    <w:multiLevelType w:val="hybridMultilevel"/>
    <w:tmpl w:val="28581E8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33"/>
  </w:num>
  <w:num w:numId="4">
    <w:abstractNumId w:val="26"/>
  </w:num>
  <w:num w:numId="5">
    <w:abstractNumId w:val="28"/>
  </w:num>
  <w:num w:numId="6">
    <w:abstractNumId w:val="23"/>
  </w:num>
  <w:num w:numId="7">
    <w:abstractNumId w:val="0"/>
  </w:num>
  <w:num w:numId="8">
    <w:abstractNumId w:val="16"/>
  </w:num>
  <w:num w:numId="9">
    <w:abstractNumId w:val="17"/>
  </w:num>
  <w:num w:numId="10">
    <w:abstractNumId w:val="31"/>
  </w:num>
  <w:num w:numId="11">
    <w:abstractNumId w:val="18"/>
  </w:num>
  <w:num w:numId="12">
    <w:abstractNumId w:val="7"/>
  </w:num>
  <w:num w:numId="13">
    <w:abstractNumId w:val="36"/>
  </w:num>
  <w:num w:numId="14">
    <w:abstractNumId w:val="21"/>
  </w:num>
  <w:num w:numId="15">
    <w:abstractNumId w:val="29"/>
  </w:num>
  <w:num w:numId="16">
    <w:abstractNumId w:val="8"/>
  </w:num>
  <w:num w:numId="17">
    <w:abstractNumId w:val="25"/>
  </w:num>
  <w:num w:numId="18">
    <w:abstractNumId w:val="11"/>
  </w:num>
  <w:num w:numId="19">
    <w:abstractNumId w:val="13"/>
  </w:num>
  <w:num w:numId="20">
    <w:abstractNumId w:val="9"/>
  </w:num>
  <w:num w:numId="21">
    <w:abstractNumId w:val="14"/>
  </w:num>
  <w:num w:numId="22">
    <w:abstractNumId w:val="2"/>
  </w:num>
  <w:num w:numId="23">
    <w:abstractNumId w:val="10"/>
  </w:num>
  <w:num w:numId="24">
    <w:abstractNumId w:val="30"/>
  </w:num>
  <w:num w:numId="25">
    <w:abstractNumId w:val="1"/>
  </w:num>
  <w:num w:numId="26">
    <w:abstractNumId w:val="3"/>
  </w:num>
  <w:num w:numId="27">
    <w:abstractNumId w:val="34"/>
  </w:num>
  <w:num w:numId="28">
    <w:abstractNumId w:val="32"/>
  </w:num>
  <w:num w:numId="29">
    <w:abstractNumId w:val="24"/>
  </w:num>
  <w:num w:numId="30">
    <w:abstractNumId w:val="35"/>
  </w:num>
  <w:num w:numId="31">
    <w:abstractNumId w:val="6"/>
  </w:num>
  <w:num w:numId="32">
    <w:abstractNumId w:val="20"/>
  </w:num>
  <w:num w:numId="33">
    <w:abstractNumId w:val="27"/>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37"/>
  </w:num>
  <w:num w:numId="37">
    <w:abstractNumId w:val="38"/>
  </w:num>
  <w:num w:numId="38">
    <w:abstractNumId w:val="4"/>
  </w:num>
  <w:num w:numId="39">
    <w:abstractNumId w:val="5"/>
  </w:num>
  <w:num w:numId="40">
    <w:abstractNumId w:val="3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633"/>
    <w:rsid w:val="00002C77"/>
    <w:rsid w:val="00003284"/>
    <w:rsid w:val="00006462"/>
    <w:rsid w:val="00007427"/>
    <w:rsid w:val="000153E6"/>
    <w:rsid w:val="00016EF7"/>
    <w:rsid w:val="00035B23"/>
    <w:rsid w:val="00036E08"/>
    <w:rsid w:val="00044B7A"/>
    <w:rsid w:val="00046450"/>
    <w:rsid w:val="0006077E"/>
    <w:rsid w:val="00061A37"/>
    <w:rsid w:val="00065293"/>
    <w:rsid w:val="000653CB"/>
    <w:rsid w:val="00067654"/>
    <w:rsid w:val="000731A4"/>
    <w:rsid w:val="00082084"/>
    <w:rsid w:val="00082646"/>
    <w:rsid w:val="00082841"/>
    <w:rsid w:val="000836A4"/>
    <w:rsid w:val="000938C2"/>
    <w:rsid w:val="00094DC5"/>
    <w:rsid w:val="000A17FF"/>
    <w:rsid w:val="000A4319"/>
    <w:rsid w:val="000B00B1"/>
    <w:rsid w:val="000B33F2"/>
    <w:rsid w:val="000B65F2"/>
    <w:rsid w:val="000C401E"/>
    <w:rsid w:val="000D58DF"/>
    <w:rsid w:val="000D7193"/>
    <w:rsid w:val="000F0CF8"/>
    <w:rsid w:val="000F6E18"/>
    <w:rsid w:val="00102F04"/>
    <w:rsid w:val="00111C1C"/>
    <w:rsid w:val="00113742"/>
    <w:rsid w:val="00113FA4"/>
    <w:rsid w:val="00116C44"/>
    <w:rsid w:val="00131645"/>
    <w:rsid w:val="00135425"/>
    <w:rsid w:val="00135BD3"/>
    <w:rsid w:val="00146900"/>
    <w:rsid w:val="0015038B"/>
    <w:rsid w:val="00150FFF"/>
    <w:rsid w:val="00161BB7"/>
    <w:rsid w:val="0016227B"/>
    <w:rsid w:val="00162618"/>
    <w:rsid w:val="00163D31"/>
    <w:rsid w:val="001641B6"/>
    <w:rsid w:val="0016679C"/>
    <w:rsid w:val="00170FB2"/>
    <w:rsid w:val="001726E8"/>
    <w:rsid w:val="001733BE"/>
    <w:rsid w:val="00176094"/>
    <w:rsid w:val="00187951"/>
    <w:rsid w:val="001A1DE8"/>
    <w:rsid w:val="001A2DD5"/>
    <w:rsid w:val="001A4DA4"/>
    <w:rsid w:val="001B64FC"/>
    <w:rsid w:val="001C2172"/>
    <w:rsid w:val="001C679D"/>
    <w:rsid w:val="001D335D"/>
    <w:rsid w:val="001D77B3"/>
    <w:rsid w:val="001E17C1"/>
    <w:rsid w:val="001E4EBB"/>
    <w:rsid w:val="001F2F09"/>
    <w:rsid w:val="001F60DD"/>
    <w:rsid w:val="0020475B"/>
    <w:rsid w:val="00205B72"/>
    <w:rsid w:val="00207CAB"/>
    <w:rsid w:val="0021041B"/>
    <w:rsid w:val="00215730"/>
    <w:rsid w:val="0021670B"/>
    <w:rsid w:val="00224732"/>
    <w:rsid w:val="00224C80"/>
    <w:rsid w:val="00225830"/>
    <w:rsid w:val="00227ACA"/>
    <w:rsid w:val="002303BE"/>
    <w:rsid w:val="00232570"/>
    <w:rsid w:val="0024211C"/>
    <w:rsid w:val="00251A98"/>
    <w:rsid w:val="00253CDE"/>
    <w:rsid w:val="00263038"/>
    <w:rsid w:val="00264CD8"/>
    <w:rsid w:val="00266519"/>
    <w:rsid w:val="00273829"/>
    <w:rsid w:val="0027692F"/>
    <w:rsid w:val="00277FB9"/>
    <w:rsid w:val="002A2281"/>
    <w:rsid w:val="002A4BB5"/>
    <w:rsid w:val="002B1F7F"/>
    <w:rsid w:val="002B3DDB"/>
    <w:rsid w:val="002B51C4"/>
    <w:rsid w:val="002B539B"/>
    <w:rsid w:val="002C055C"/>
    <w:rsid w:val="002C3EF1"/>
    <w:rsid w:val="002C79D7"/>
    <w:rsid w:val="002D411E"/>
    <w:rsid w:val="002E122B"/>
    <w:rsid w:val="002E52C8"/>
    <w:rsid w:val="002F4B45"/>
    <w:rsid w:val="002F6460"/>
    <w:rsid w:val="002F6C8C"/>
    <w:rsid w:val="003034C6"/>
    <w:rsid w:val="00311B3C"/>
    <w:rsid w:val="0031222D"/>
    <w:rsid w:val="003206A6"/>
    <w:rsid w:val="00337455"/>
    <w:rsid w:val="0034488A"/>
    <w:rsid w:val="00346256"/>
    <w:rsid w:val="0035798D"/>
    <w:rsid w:val="00364466"/>
    <w:rsid w:val="0037177E"/>
    <w:rsid w:val="003773E1"/>
    <w:rsid w:val="00377BE8"/>
    <w:rsid w:val="00390D0D"/>
    <w:rsid w:val="003A015F"/>
    <w:rsid w:val="003A6C4C"/>
    <w:rsid w:val="003B45C8"/>
    <w:rsid w:val="003B5164"/>
    <w:rsid w:val="003C11D9"/>
    <w:rsid w:val="003C31AC"/>
    <w:rsid w:val="003D59E4"/>
    <w:rsid w:val="003E6A92"/>
    <w:rsid w:val="003F217D"/>
    <w:rsid w:val="003F3E84"/>
    <w:rsid w:val="00405799"/>
    <w:rsid w:val="00421229"/>
    <w:rsid w:val="004215A5"/>
    <w:rsid w:val="004267E4"/>
    <w:rsid w:val="004273E6"/>
    <w:rsid w:val="00430AE1"/>
    <w:rsid w:val="00433B21"/>
    <w:rsid w:val="0043494E"/>
    <w:rsid w:val="00437E38"/>
    <w:rsid w:val="00443A41"/>
    <w:rsid w:val="00444089"/>
    <w:rsid w:val="0045162D"/>
    <w:rsid w:val="00454794"/>
    <w:rsid w:val="0046496E"/>
    <w:rsid w:val="00466A45"/>
    <w:rsid w:val="00470B50"/>
    <w:rsid w:val="0047229D"/>
    <w:rsid w:val="00473755"/>
    <w:rsid w:val="00475C01"/>
    <w:rsid w:val="00482A6E"/>
    <w:rsid w:val="00486E33"/>
    <w:rsid w:val="00495834"/>
    <w:rsid w:val="00497762"/>
    <w:rsid w:val="004A0A0E"/>
    <w:rsid w:val="004B601A"/>
    <w:rsid w:val="004C690C"/>
    <w:rsid w:val="004D6283"/>
    <w:rsid w:val="004E5A66"/>
    <w:rsid w:val="005020F5"/>
    <w:rsid w:val="00506304"/>
    <w:rsid w:val="00513ADE"/>
    <w:rsid w:val="00514570"/>
    <w:rsid w:val="00514A47"/>
    <w:rsid w:val="00515C04"/>
    <w:rsid w:val="005222CC"/>
    <w:rsid w:val="005232F3"/>
    <w:rsid w:val="00527731"/>
    <w:rsid w:val="005300C7"/>
    <w:rsid w:val="005329BC"/>
    <w:rsid w:val="0054355A"/>
    <w:rsid w:val="00547E96"/>
    <w:rsid w:val="005514A5"/>
    <w:rsid w:val="00551B8D"/>
    <w:rsid w:val="00552D27"/>
    <w:rsid w:val="0056134B"/>
    <w:rsid w:val="00570864"/>
    <w:rsid w:val="00571FF0"/>
    <w:rsid w:val="005779A1"/>
    <w:rsid w:val="00583AAF"/>
    <w:rsid w:val="00584610"/>
    <w:rsid w:val="005952BE"/>
    <w:rsid w:val="005A1723"/>
    <w:rsid w:val="005A2D6F"/>
    <w:rsid w:val="005B002B"/>
    <w:rsid w:val="005B11AA"/>
    <w:rsid w:val="005C2D31"/>
    <w:rsid w:val="005D02A9"/>
    <w:rsid w:val="005E2E1F"/>
    <w:rsid w:val="005E6D99"/>
    <w:rsid w:val="005E73CC"/>
    <w:rsid w:val="005F5ED9"/>
    <w:rsid w:val="00610363"/>
    <w:rsid w:val="00615CF8"/>
    <w:rsid w:val="00633791"/>
    <w:rsid w:val="00637B73"/>
    <w:rsid w:val="00643FD8"/>
    <w:rsid w:val="0064463A"/>
    <w:rsid w:val="006454D0"/>
    <w:rsid w:val="00646E15"/>
    <w:rsid w:val="00647A23"/>
    <w:rsid w:val="0066122E"/>
    <w:rsid w:val="00662829"/>
    <w:rsid w:val="00666291"/>
    <w:rsid w:val="006723DB"/>
    <w:rsid w:val="00676D98"/>
    <w:rsid w:val="00683359"/>
    <w:rsid w:val="00696F56"/>
    <w:rsid w:val="006A01FF"/>
    <w:rsid w:val="006A4E48"/>
    <w:rsid w:val="006B0BCF"/>
    <w:rsid w:val="006C5810"/>
    <w:rsid w:val="006D1155"/>
    <w:rsid w:val="006D4F70"/>
    <w:rsid w:val="006D5DDD"/>
    <w:rsid w:val="006E0C02"/>
    <w:rsid w:val="006F30DF"/>
    <w:rsid w:val="006F4B5B"/>
    <w:rsid w:val="0070380D"/>
    <w:rsid w:val="0070433D"/>
    <w:rsid w:val="00710DAA"/>
    <w:rsid w:val="0071153B"/>
    <w:rsid w:val="00724773"/>
    <w:rsid w:val="007339DB"/>
    <w:rsid w:val="0073401D"/>
    <w:rsid w:val="00734541"/>
    <w:rsid w:val="00735468"/>
    <w:rsid w:val="00735946"/>
    <w:rsid w:val="00735A93"/>
    <w:rsid w:val="00735C9B"/>
    <w:rsid w:val="007421DF"/>
    <w:rsid w:val="0074658D"/>
    <w:rsid w:val="00747BB6"/>
    <w:rsid w:val="00755DC4"/>
    <w:rsid w:val="00761BC4"/>
    <w:rsid w:val="00767892"/>
    <w:rsid w:val="0077169D"/>
    <w:rsid w:val="00783135"/>
    <w:rsid w:val="00783321"/>
    <w:rsid w:val="0078444A"/>
    <w:rsid w:val="007930FD"/>
    <w:rsid w:val="0079476B"/>
    <w:rsid w:val="007A308A"/>
    <w:rsid w:val="007A7AA5"/>
    <w:rsid w:val="007B1057"/>
    <w:rsid w:val="007B124A"/>
    <w:rsid w:val="007C28A5"/>
    <w:rsid w:val="007C683A"/>
    <w:rsid w:val="007D29D0"/>
    <w:rsid w:val="007E07B1"/>
    <w:rsid w:val="007F06E6"/>
    <w:rsid w:val="007F3ED4"/>
    <w:rsid w:val="00807B82"/>
    <w:rsid w:val="00810148"/>
    <w:rsid w:val="008128D7"/>
    <w:rsid w:val="00813918"/>
    <w:rsid w:val="008236FE"/>
    <w:rsid w:val="0082795B"/>
    <w:rsid w:val="00840960"/>
    <w:rsid w:val="00843F43"/>
    <w:rsid w:val="00844D10"/>
    <w:rsid w:val="008453B0"/>
    <w:rsid w:val="00857301"/>
    <w:rsid w:val="0086315F"/>
    <w:rsid w:val="0086546C"/>
    <w:rsid w:val="008660EE"/>
    <w:rsid w:val="0086624F"/>
    <w:rsid w:val="008745A5"/>
    <w:rsid w:val="00891267"/>
    <w:rsid w:val="008944D2"/>
    <w:rsid w:val="008A1A13"/>
    <w:rsid w:val="008A56C4"/>
    <w:rsid w:val="008B2EC3"/>
    <w:rsid w:val="008C3785"/>
    <w:rsid w:val="008D058D"/>
    <w:rsid w:val="008D4939"/>
    <w:rsid w:val="008D5A61"/>
    <w:rsid w:val="008D75B5"/>
    <w:rsid w:val="008E1603"/>
    <w:rsid w:val="008E3743"/>
    <w:rsid w:val="008F2CE6"/>
    <w:rsid w:val="008F4B96"/>
    <w:rsid w:val="009009DD"/>
    <w:rsid w:val="009040A1"/>
    <w:rsid w:val="00904650"/>
    <w:rsid w:val="009131DB"/>
    <w:rsid w:val="009179A6"/>
    <w:rsid w:val="00920E1F"/>
    <w:rsid w:val="00937340"/>
    <w:rsid w:val="00941870"/>
    <w:rsid w:val="00944DF8"/>
    <w:rsid w:val="009502A5"/>
    <w:rsid w:val="009514B5"/>
    <w:rsid w:val="009526C0"/>
    <w:rsid w:val="009557F1"/>
    <w:rsid w:val="009560CB"/>
    <w:rsid w:val="00956212"/>
    <w:rsid w:val="00960D1B"/>
    <w:rsid w:val="00960E88"/>
    <w:rsid w:val="0096413F"/>
    <w:rsid w:val="00964870"/>
    <w:rsid w:val="00966638"/>
    <w:rsid w:val="00971478"/>
    <w:rsid w:val="00976691"/>
    <w:rsid w:val="00983E0A"/>
    <w:rsid w:val="00994EAB"/>
    <w:rsid w:val="0099552E"/>
    <w:rsid w:val="009B2FA3"/>
    <w:rsid w:val="009D0E21"/>
    <w:rsid w:val="009D4534"/>
    <w:rsid w:val="009D788E"/>
    <w:rsid w:val="009E0CDA"/>
    <w:rsid w:val="009E36F2"/>
    <w:rsid w:val="009E6885"/>
    <w:rsid w:val="009F4196"/>
    <w:rsid w:val="009F41BA"/>
    <w:rsid w:val="00A02C83"/>
    <w:rsid w:val="00A03C05"/>
    <w:rsid w:val="00A0653A"/>
    <w:rsid w:val="00A22094"/>
    <w:rsid w:val="00A425AA"/>
    <w:rsid w:val="00A54DCA"/>
    <w:rsid w:val="00A57790"/>
    <w:rsid w:val="00A57CC1"/>
    <w:rsid w:val="00A61E2A"/>
    <w:rsid w:val="00A6334D"/>
    <w:rsid w:val="00A708E7"/>
    <w:rsid w:val="00A73630"/>
    <w:rsid w:val="00A754F7"/>
    <w:rsid w:val="00A853E5"/>
    <w:rsid w:val="00A904B7"/>
    <w:rsid w:val="00A93FE3"/>
    <w:rsid w:val="00A94B03"/>
    <w:rsid w:val="00A9513D"/>
    <w:rsid w:val="00AA24EA"/>
    <w:rsid w:val="00AA3C03"/>
    <w:rsid w:val="00AB7C39"/>
    <w:rsid w:val="00AC78AB"/>
    <w:rsid w:val="00AD0A3E"/>
    <w:rsid w:val="00AD20E5"/>
    <w:rsid w:val="00AD747B"/>
    <w:rsid w:val="00AE2519"/>
    <w:rsid w:val="00AE39E6"/>
    <w:rsid w:val="00AE3D62"/>
    <w:rsid w:val="00AE3F31"/>
    <w:rsid w:val="00AE619E"/>
    <w:rsid w:val="00AE6DD8"/>
    <w:rsid w:val="00AF082B"/>
    <w:rsid w:val="00AF0E92"/>
    <w:rsid w:val="00AF4BD1"/>
    <w:rsid w:val="00B12430"/>
    <w:rsid w:val="00B1785E"/>
    <w:rsid w:val="00B43654"/>
    <w:rsid w:val="00B63515"/>
    <w:rsid w:val="00B72CFE"/>
    <w:rsid w:val="00B81DD0"/>
    <w:rsid w:val="00B8273B"/>
    <w:rsid w:val="00B82D0F"/>
    <w:rsid w:val="00B97210"/>
    <w:rsid w:val="00B97EAC"/>
    <w:rsid w:val="00BA0120"/>
    <w:rsid w:val="00BA0D29"/>
    <w:rsid w:val="00BA6630"/>
    <w:rsid w:val="00BA6889"/>
    <w:rsid w:val="00BA70A0"/>
    <w:rsid w:val="00BA7111"/>
    <w:rsid w:val="00BA7485"/>
    <w:rsid w:val="00BA7D48"/>
    <w:rsid w:val="00BB069B"/>
    <w:rsid w:val="00BB2C52"/>
    <w:rsid w:val="00BB3153"/>
    <w:rsid w:val="00BB7050"/>
    <w:rsid w:val="00BC1D32"/>
    <w:rsid w:val="00BD1243"/>
    <w:rsid w:val="00BD2C19"/>
    <w:rsid w:val="00BD3EAE"/>
    <w:rsid w:val="00BE5C46"/>
    <w:rsid w:val="00C03D2D"/>
    <w:rsid w:val="00C144FF"/>
    <w:rsid w:val="00C16432"/>
    <w:rsid w:val="00C41270"/>
    <w:rsid w:val="00C41B45"/>
    <w:rsid w:val="00C43917"/>
    <w:rsid w:val="00C46C4F"/>
    <w:rsid w:val="00C473E0"/>
    <w:rsid w:val="00C51120"/>
    <w:rsid w:val="00C523AA"/>
    <w:rsid w:val="00C540DE"/>
    <w:rsid w:val="00C71B71"/>
    <w:rsid w:val="00C74A32"/>
    <w:rsid w:val="00C75633"/>
    <w:rsid w:val="00C7715C"/>
    <w:rsid w:val="00C8040E"/>
    <w:rsid w:val="00C8093E"/>
    <w:rsid w:val="00C84ED8"/>
    <w:rsid w:val="00C87185"/>
    <w:rsid w:val="00CA6F56"/>
    <w:rsid w:val="00CB03E6"/>
    <w:rsid w:val="00CB3056"/>
    <w:rsid w:val="00CB4CDF"/>
    <w:rsid w:val="00CC5738"/>
    <w:rsid w:val="00CC598B"/>
    <w:rsid w:val="00CD1611"/>
    <w:rsid w:val="00CD2C61"/>
    <w:rsid w:val="00CE26C2"/>
    <w:rsid w:val="00CE7FAC"/>
    <w:rsid w:val="00CF321D"/>
    <w:rsid w:val="00D019FB"/>
    <w:rsid w:val="00D02EB7"/>
    <w:rsid w:val="00D12E7D"/>
    <w:rsid w:val="00D2417D"/>
    <w:rsid w:val="00D34BE4"/>
    <w:rsid w:val="00D36AD5"/>
    <w:rsid w:val="00D40B45"/>
    <w:rsid w:val="00D42B0C"/>
    <w:rsid w:val="00D4749F"/>
    <w:rsid w:val="00D5628E"/>
    <w:rsid w:val="00D571D2"/>
    <w:rsid w:val="00D60752"/>
    <w:rsid w:val="00D61420"/>
    <w:rsid w:val="00D66BB3"/>
    <w:rsid w:val="00D67746"/>
    <w:rsid w:val="00D71059"/>
    <w:rsid w:val="00D73ABD"/>
    <w:rsid w:val="00D76AA8"/>
    <w:rsid w:val="00D82269"/>
    <w:rsid w:val="00D83E1E"/>
    <w:rsid w:val="00D844F5"/>
    <w:rsid w:val="00D858C1"/>
    <w:rsid w:val="00D90CB5"/>
    <w:rsid w:val="00D929AD"/>
    <w:rsid w:val="00D93109"/>
    <w:rsid w:val="00DA3902"/>
    <w:rsid w:val="00DA4D37"/>
    <w:rsid w:val="00DA4F43"/>
    <w:rsid w:val="00DB0809"/>
    <w:rsid w:val="00DB42F0"/>
    <w:rsid w:val="00DB4641"/>
    <w:rsid w:val="00DC2AC9"/>
    <w:rsid w:val="00DC3737"/>
    <w:rsid w:val="00DC61E3"/>
    <w:rsid w:val="00DC7A83"/>
    <w:rsid w:val="00DD0475"/>
    <w:rsid w:val="00E01E08"/>
    <w:rsid w:val="00E07B56"/>
    <w:rsid w:val="00E142D2"/>
    <w:rsid w:val="00E17F5F"/>
    <w:rsid w:val="00E2674C"/>
    <w:rsid w:val="00E268FE"/>
    <w:rsid w:val="00E317A8"/>
    <w:rsid w:val="00E35435"/>
    <w:rsid w:val="00E357F4"/>
    <w:rsid w:val="00E46EEA"/>
    <w:rsid w:val="00E5742B"/>
    <w:rsid w:val="00E712CE"/>
    <w:rsid w:val="00E7339D"/>
    <w:rsid w:val="00E84EFF"/>
    <w:rsid w:val="00E84F1B"/>
    <w:rsid w:val="00E87F4E"/>
    <w:rsid w:val="00EB191E"/>
    <w:rsid w:val="00EB2EE8"/>
    <w:rsid w:val="00EB357A"/>
    <w:rsid w:val="00EB4F2A"/>
    <w:rsid w:val="00EB50A8"/>
    <w:rsid w:val="00EC4712"/>
    <w:rsid w:val="00EC7557"/>
    <w:rsid w:val="00ED0196"/>
    <w:rsid w:val="00ED2CD5"/>
    <w:rsid w:val="00ED3A23"/>
    <w:rsid w:val="00EE26BE"/>
    <w:rsid w:val="00EE6035"/>
    <w:rsid w:val="00EF6B51"/>
    <w:rsid w:val="00F054B3"/>
    <w:rsid w:val="00F164AD"/>
    <w:rsid w:val="00F270DF"/>
    <w:rsid w:val="00F3563F"/>
    <w:rsid w:val="00F50BE2"/>
    <w:rsid w:val="00F57ED8"/>
    <w:rsid w:val="00F6371B"/>
    <w:rsid w:val="00F637CC"/>
    <w:rsid w:val="00F6430B"/>
    <w:rsid w:val="00F72857"/>
    <w:rsid w:val="00F7625B"/>
    <w:rsid w:val="00F871D7"/>
    <w:rsid w:val="00FA09C6"/>
    <w:rsid w:val="00FA359D"/>
    <w:rsid w:val="00FA4B03"/>
    <w:rsid w:val="00FB0D3A"/>
    <w:rsid w:val="00FC4309"/>
    <w:rsid w:val="00FD0227"/>
    <w:rsid w:val="00FE1F16"/>
    <w:rsid w:val="00FF2354"/>
    <w:rsid w:val="00FF530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C2D13"/>
  <w15:chartTrackingRefBased/>
  <w15:docId w15:val="{D8CFD547-BA68-416C-9D80-B670345A6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319"/>
    <w:rPr>
      <w:color w:val="1F4E79" w:themeColor="accent5" w:themeShade="80"/>
    </w:rPr>
  </w:style>
  <w:style w:type="paragraph" w:styleId="Ttulo1">
    <w:name w:val="heading 1"/>
    <w:basedOn w:val="Normal"/>
    <w:next w:val="Normal"/>
    <w:link w:val="Ttulo1Car"/>
    <w:uiPriority w:val="9"/>
    <w:qFormat/>
    <w:rsid w:val="00F871D7"/>
    <w:pPr>
      <w:keepNext/>
      <w:keepLines/>
      <w:spacing w:before="240" w:after="0"/>
      <w:outlineLvl w:val="0"/>
    </w:pPr>
    <w:rPr>
      <w:rFonts w:ascii="Verdana" w:eastAsiaTheme="majorEastAsia" w:hAnsi="Verdana" w:cstheme="majorBidi"/>
      <w:color w:val="2F5496" w:themeColor="accent1" w:themeShade="BF"/>
      <w:sz w:val="32"/>
      <w:szCs w:val="32"/>
    </w:rPr>
  </w:style>
  <w:style w:type="paragraph" w:styleId="Ttulo2">
    <w:name w:val="heading 2"/>
    <w:basedOn w:val="Normal"/>
    <w:next w:val="Normal"/>
    <w:link w:val="Ttulo2Car"/>
    <w:uiPriority w:val="9"/>
    <w:unhideWhenUsed/>
    <w:qFormat/>
    <w:rsid w:val="00F164AD"/>
    <w:pPr>
      <w:keepNext/>
      <w:keepLines/>
      <w:spacing w:before="40" w:after="0"/>
      <w:outlineLvl w:val="1"/>
    </w:pPr>
    <w:rPr>
      <w:rFonts w:ascii="Verdana" w:eastAsiaTheme="majorEastAsia" w:hAnsi="Verdana" w:cstheme="majorBidi"/>
      <w:b/>
      <w:color w:val="2F5496" w:themeColor="accent1" w:themeShade="BF"/>
      <w:sz w:val="26"/>
      <w:szCs w:val="26"/>
    </w:rPr>
  </w:style>
  <w:style w:type="paragraph" w:styleId="Ttulo3">
    <w:name w:val="heading 3"/>
    <w:basedOn w:val="Normal"/>
    <w:next w:val="Normal"/>
    <w:link w:val="Ttulo3Car"/>
    <w:uiPriority w:val="9"/>
    <w:unhideWhenUsed/>
    <w:qFormat/>
    <w:rsid w:val="008B2EC3"/>
    <w:pPr>
      <w:keepNext/>
      <w:keepLines/>
      <w:spacing w:before="40" w:after="0"/>
      <w:outlineLvl w:val="2"/>
    </w:pPr>
    <w:rPr>
      <w:rFonts w:ascii="Verdana" w:eastAsiaTheme="majorEastAsia" w:hAnsi="Verdana" w:cstheme="majorBidi"/>
      <w:i/>
      <w:color w:val="1F3763" w:themeColor="accent1" w:themeShade="7F"/>
      <w:sz w:val="24"/>
      <w:szCs w:val="24"/>
    </w:rPr>
  </w:style>
  <w:style w:type="paragraph" w:styleId="Ttulo4">
    <w:name w:val="heading 4"/>
    <w:basedOn w:val="Normal"/>
    <w:next w:val="Normal"/>
    <w:link w:val="Ttulo4Car"/>
    <w:uiPriority w:val="9"/>
    <w:semiHidden/>
    <w:unhideWhenUsed/>
    <w:qFormat/>
    <w:rsid w:val="00A94B03"/>
    <w:pPr>
      <w:keepNext/>
      <w:keepLines/>
      <w:spacing w:before="40" w:after="0" w:line="360" w:lineRule="auto"/>
      <w:jc w:val="both"/>
      <w:outlineLvl w:val="3"/>
    </w:pPr>
    <w:rPr>
      <w:rFonts w:asciiTheme="majorHAnsi" w:eastAsiaTheme="majorEastAsia" w:hAnsiTheme="majorHAnsi" w:cstheme="majorBidi"/>
      <w:i/>
      <w:iCs/>
      <w:color w:val="2F5496" w:themeColor="accent1" w:themeShade="BF"/>
      <w:lang w:val="es-419" w:eastAsia="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563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5633"/>
  </w:style>
  <w:style w:type="paragraph" w:styleId="Piedepgina">
    <w:name w:val="footer"/>
    <w:basedOn w:val="Normal"/>
    <w:link w:val="PiedepginaCar"/>
    <w:uiPriority w:val="99"/>
    <w:unhideWhenUsed/>
    <w:rsid w:val="00C7563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5633"/>
  </w:style>
  <w:style w:type="character" w:customStyle="1" w:styleId="InfCar">
    <w:name w:val="Inf Car"/>
    <w:aliases w:val="- Normal Car"/>
    <w:link w:val="Inf"/>
    <w:locked/>
    <w:rsid w:val="00002C77"/>
    <w:rPr>
      <w:rFonts w:ascii="Verdana" w:eastAsia="Times New Roman" w:hAnsi="Verdana"/>
      <w:color w:val="1F497D"/>
      <w:lang w:val="es-ES" w:eastAsia="es-ES"/>
    </w:rPr>
  </w:style>
  <w:style w:type="paragraph" w:customStyle="1" w:styleId="Inf">
    <w:name w:val="Inf"/>
    <w:aliases w:val="- Normal"/>
    <w:basedOn w:val="Normal"/>
    <w:link w:val="InfCar"/>
    <w:qFormat/>
    <w:rsid w:val="00002C77"/>
    <w:pPr>
      <w:spacing w:after="0" w:line="240" w:lineRule="auto"/>
      <w:jc w:val="both"/>
    </w:pPr>
    <w:rPr>
      <w:rFonts w:ascii="Verdana" w:eastAsia="Times New Roman" w:hAnsi="Verdana"/>
      <w:color w:val="1F497D"/>
      <w:lang w:val="es-ES" w:eastAsia="es-ES"/>
    </w:rPr>
  </w:style>
  <w:style w:type="character" w:customStyle="1" w:styleId="Ttulo1Car">
    <w:name w:val="Título 1 Car"/>
    <w:basedOn w:val="Fuentedeprrafopredeter"/>
    <w:link w:val="Ttulo1"/>
    <w:uiPriority w:val="9"/>
    <w:rsid w:val="00F871D7"/>
    <w:rPr>
      <w:rFonts w:ascii="Verdana" w:eastAsiaTheme="majorEastAsia" w:hAnsi="Verdana" w:cstheme="majorBidi"/>
      <w:color w:val="2F5496" w:themeColor="accent1" w:themeShade="BF"/>
      <w:sz w:val="32"/>
      <w:szCs w:val="32"/>
    </w:rPr>
  </w:style>
  <w:style w:type="character" w:customStyle="1" w:styleId="TextonotapieCar">
    <w:name w:val="Texto nota pie Car"/>
    <w:aliases w:val="Texto nota al pie Car,texto de nota al pie Car,Nota a pie/Bibliog Car,Texto nota pie Car Car Car,Car1 Car Car Car,Car1 Car2 Car,Car1 Car,ft Car Car Car,ft Car Car1,ft Car1,Texto nota pie Car11 Car,Texto nota pie Car Car1 Car,Car Car"/>
    <w:basedOn w:val="Fuentedeprrafopredeter"/>
    <w:link w:val="Textonotapie"/>
    <w:uiPriority w:val="99"/>
    <w:semiHidden/>
    <w:locked/>
    <w:rsid w:val="0054355A"/>
    <w:rPr>
      <w:rFonts w:ascii="Times New Roman" w:eastAsia="Times New Roman" w:hAnsi="Times New Roman" w:cs="Times New Roman"/>
      <w:lang w:val="es-ES" w:eastAsia="es-ES"/>
    </w:rPr>
  </w:style>
  <w:style w:type="paragraph" w:styleId="Textonotapie">
    <w:name w:val="footnote text"/>
    <w:aliases w:val="Texto nota al pie,texto de nota al pie,Nota a pie/Bibliog,Texto nota pie Car Car,Car1 Car Car,Car1 Car2,Car1,ft Car Car,ft Car,ft,Texto nota pie Car11,Texto nota pie Car Car1,Car1 Car Car1,Car1 Car21,Car11 Car Car,Car"/>
    <w:basedOn w:val="Normal"/>
    <w:link w:val="TextonotapieCar"/>
    <w:uiPriority w:val="99"/>
    <w:semiHidden/>
    <w:unhideWhenUsed/>
    <w:qFormat/>
    <w:rsid w:val="0054355A"/>
    <w:pPr>
      <w:spacing w:after="0" w:line="240" w:lineRule="auto"/>
    </w:pPr>
    <w:rPr>
      <w:rFonts w:ascii="Times New Roman" w:eastAsia="Times New Roman" w:hAnsi="Times New Roman" w:cs="Times New Roman"/>
      <w:lang w:val="es-ES" w:eastAsia="es-ES"/>
    </w:rPr>
  </w:style>
  <w:style w:type="character" w:customStyle="1" w:styleId="TextonotapieCar1">
    <w:name w:val="Texto nota pie Car1"/>
    <w:basedOn w:val="Fuentedeprrafopredeter"/>
    <w:uiPriority w:val="99"/>
    <w:semiHidden/>
    <w:rsid w:val="0054355A"/>
    <w:rPr>
      <w:sz w:val="20"/>
      <w:szCs w:val="20"/>
    </w:rPr>
  </w:style>
  <w:style w:type="character" w:styleId="Refdenotaalpie">
    <w:name w:val="footnote reference"/>
    <w:aliases w:val="Ref,de nota al pie,referencia nota al pie,Referencia nota al pie,Texto de nota al pie"/>
    <w:basedOn w:val="Fuentedeprrafopredeter"/>
    <w:uiPriority w:val="99"/>
    <w:semiHidden/>
    <w:unhideWhenUsed/>
    <w:rsid w:val="0054355A"/>
    <w:rPr>
      <w:vertAlign w:val="superscript"/>
    </w:rPr>
  </w:style>
  <w:style w:type="paragraph" w:styleId="TtuloTDC">
    <w:name w:val="TOC Heading"/>
    <w:basedOn w:val="Ttulo1"/>
    <w:next w:val="Normal"/>
    <w:uiPriority w:val="39"/>
    <w:unhideWhenUsed/>
    <w:qFormat/>
    <w:rsid w:val="0054355A"/>
    <w:pPr>
      <w:outlineLvl w:val="9"/>
    </w:pPr>
    <w:rPr>
      <w:lang w:eastAsia="es-CO"/>
    </w:rPr>
  </w:style>
  <w:style w:type="paragraph" w:styleId="TDC1">
    <w:name w:val="toc 1"/>
    <w:basedOn w:val="Normal"/>
    <w:next w:val="Normal"/>
    <w:autoRedefine/>
    <w:uiPriority w:val="39"/>
    <w:unhideWhenUsed/>
    <w:rsid w:val="0054355A"/>
    <w:pPr>
      <w:spacing w:after="100"/>
    </w:pPr>
  </w:style>
  <w:style w:type="character" w:styleId="Hipervnculo">
    <w:name w:val="Hyperlink"/>
    <w:basedOn w:val="Fuentedeprrafopredeter"/>
    <w:uiPriority w:val="99"/>
    <w:unhideWhenUsed/>
    <w:rsid w:val="0054355A"/>
    <w:rPr>
      <w:color w:val="0563C1" w:themeColor="hyperlink"/>
      <w:u w:val="single"/>
    </w:rPr>
  </w:style>
  <w:style w:type="character" w:customStyle="1" w:styleId="DocMaestro-1Car">
    <w:name w:val="Doc. Maestro - 1 Car"/>
    <w:basedOn w:val="InfCar"/>
    <w:link w:val="DocMaestro-1"/>
    <w:locked/>
    <w:rsid w:val="00F871D7"/>
    <w:rPr>
      <w:rFonts w:ascii="Verdana" w:eastAsia="Times New Roman" w:hAnsi="Verdana" w:cstheme="minorHAnsi"/>
      <w:b/>
      <w:color w:val="1F497D"/>
      <w:u w:val="single"/>
      <w:lang w:val="es-ES" w:eastAsia="es-ES"/>
    </w:rPr>
  </w:style>
  <w:style w:type="paragraph" w:customStyle="1" w:styleId="DocMaestro-1">
    <w:name w:val="Doc. Maestro - 1"/>
    <w:basedOn w:val="Inf"/>
    <w:link w:val="DocMaestro-1Car"/>
    <w:qFormat/>
    <w:rsid w:val="00F871D7"/>
    <w:pPr>
      <w:jc w:val="center"/>
    </w:pPr>
    <w:rPr>
      <w:rFonts w:cstheme="minorHAnsi"/>
      <w:b/>
      <w:u w:val="single"/>
    </w:rPr>
  </w:style>
  <w:style w:type="paragraph" w:styleId="Descripcin">
    <w:name w:val="caption"/>
    <w:basedOn w:val="Normal"/>
    <w:next w:val="Normal"/>
    <w:uiPriority w:val="35"/>
    <w:unhideWhenUsed/>
    <w:qFormat/>
    <w:rsid w:val="008745A5"/>
    <w:pPr>
      <w:spacing w:after="200" w:line="240" w:lineRule="auto"/>
    </w:pPr>
    <w:rPr>
      <w:i/>
      <w:iCs/>
      <w:color w:val="44546A" w:themeColor="text2"/>
      <w:sz w:val="18"/>
      <w:szCs w:val="18"/>
    </w:rPr>
  </w:style>
  <w:style w:type="character" w:customStyle="1" w:styleId="1-INFORME-1Car">
    <w:name w:val="1-INFORME-1 Car"/>
    <w:basedOn w:val="Fuentedeprrafopredeter"/>
    <w:link w:val="1-INFORME"/>
    <w:locked/>
    <w:rsid w:val="001E4EBB"/>
    <w:rPr>
      <w:rFonts w:ascii="Verdana" w:eastAsia="Times New Roman" w:hAnsi="Verdana"/>
      <w:b/>
      <w:color w:val="1F497D"/>
      <w:lang w:val="es-ES" w:eastAsia="es-ES"/>
    </w:rPr>
  </w:style>
  <w:style w:type="paragraph" w:customStyle="1" w:styleId="1-INFORME">
    <w:name w:val="1-INFORME"/>
    <w:basedOn w:val="Normal"/>
    <w:link w:val="1-INFORME-1Car"/>
    <w:qFormat/>
    <w:rsid w:val="001E4EBB"/>
    <w:pPr>
      <w:numPr>
        <w:numId w:val="1"/>
      </w:numPr>
      <w:spacing w:after="0" w:line="240" w:lineRule="auto"/>
      <w:jc w:val="both"/>
    </w:pPr>
    <w:rPr>
      <w:rFonts w:ascii="Verdana" w:eastAsia="Times New Roman" w:hAnsi="Verdana"/>
      <w:b/>
      <w:color w:val="1F497D"/>
      <w:lang w:val="es-ES" w:eastAsia="es-ES"/>
    </w:rPr>
  </w:style>
  <w:style w:type="paragraph" w:customStyle="1" w:styleId="2-INFORME">
    <w:name w:val="2-INFORME"/>
    <w:basedOn w:val="1-INFORME"/>
    <w:qFormat/>
    <w:rsid w:val="001E4EBB"/>
    <w:pPr>
      <w:numPr>
        <w:ilvl w:val="1"/>
      </w:numPr>
      <w:tabs>
        <w:tab w:val="num" w:pos="360"/>
      </w:tabs>
      <w:ind w:left="794" w:hanging="454"/>
    </w:pPr>
  </w:style>
  <w:style w:type="paragraph" w:styleId="Tabladeilustraciones">
    <w:name w:val="table of figures"/>
    <w:basedOn w:val="Normal"/>
    <w:next w:val="Normal"/>
    <w:uiPriority w:val="99"/>
    <w:unhideWhenUsed/>
    <w:rsid w:val="00583AAF"/>
    <w:pPr>
      <w:spacing w:after="0"/>
    </w:pPr>
  </w:style>
  <w:style w:type="character" w:customStyle="1" w:styleId="GRFICA-INFORME-GRFICACar">
    <w:name w:val="GRÁFICA-INFORME-GRÁFICA Car"/>
    <w:basedOn w:val="Fuentedeprrafopredeter"/>
    <w:link w:val="GRFICA-INFORME"/>
    <w:locked/>
    <w:rsid w:val="007B1057"/>
    <w:rPr>
      <w:rFonts w:ascii="Verdana" w:eastAsia="Times New Roman" w:hAnsi="Verdana"/>
      <w:b/>
      <w:color w:val="1F497D"/>
      <w:lang w:val="es-ES" w:eastAsia="es-ES"/>
    </w:rPr>
  </w:style>
  <w:style w:type="paragraph" w:customStyle="1" w:styleId="GRFICA-INFORME">
    <w:name w:val="GRÁFICA-INFORME"/>
    <w:basedOn w:val="Normal"/>
    <w:link w:val="GRFICA-INFORME-GRFICACar"/>
    <w:qFormat/>
    <w:rsid w:val="007B1057"/>
    <w:pPr>
      <w:spacing w:after="0" w:line="240" w:lineRule="auto"/>
      <w:jc w:val="center"/>
    </w:pPr>
    <w:rPr>
      <w:rFonts w:ascii="Verdana" w:eastAsia="Times New Roman" w:hAnsi="Verdana"/>
      <w:b/>
      <w:color w:val="1F497D"/>
      <w:lang w:val="es-ES" w:eastAsia="es-ES"/>
    </w:rPr>
  </w:style>
  <w:style w:type="character" w:customStyle="1" w:styleId="NORMAL-INFORME-NORMALCar2">
    <w:name w:val="NORMAL-INFORME-NORMAL Car2"/>
    <w:link w:val="NORMAL-INFORME2"/>
    <w:locked/>
    <w:rsid w:val="007B1057"/>
    <w:rPr>
      <w:rFonts w:ascii="Verdana" w:eastAsia="Times New Roman" w:hAnsi="Verdana"/>
      <w:color w:val="1F497D"/>
      <w:lang w:val="es-ES" w:eastAsia="es-ES"/>
    </w:rPr>
  </w:style>
  <w:style w:type="paragraph" w:customStyle="1" w:styleId="NORMAL-INFORME2">
    <w:name w:val="NORMAL-INFORME2"/>
    <w:basedOn w:val="Normal"/>
    <w:link w:val="NORMAL-INFORME-NORMALCar2"/>
    <w:qFormat/>
    <w:rsid w:val="007B1057"/>
    <w:pPr>
      <w:spacing w:after="0" w:line="240" w:lineRule="auto"/>
      <w:jc w:val="both"/>
    </w:pPr>
    <w:rPr>
      <w:rFonts w:ascii="Verdana" w:eastAsia="Times New Roman" w:hAnsi="Verdana"/>
      <w:color w:val="1F497D"/>
      <w:lang w:val="es-ES" w:eastAsia="es-ES"/>
    </w:rPr>
  </w:style>
  <w:style w:type="character" w:customStyle="1" w:styleId="Ttulo2Car">
    <w:name w:val="Título 2 Car"/>
    <w:basedOn w:val="Fuentedeprrafopredeter"/>
    <w:link w:val="Ttulo2"/>
    <w:uiPriority w:val="9"/>
    <w:rsid w:val="00F164AD"/>
    <w:rPr>
      <w:rFonts w:ascii="Verdana" w:eastAsiaTheme="majorEastAsia" w:hAnsi="Verdana" w:cstheme="majorBidi"/>
      <w:b/>
      <w:color w:val="2F5496" w:themeColor="accent1" w:themeShade="BF"/>
      <w:sz w:val="26"/>
      <w:szCs w:val="26"/>
    </w:rPr>
  </w:style>
  <w:style w:type="character" w:customStyle="1" w:styleId="Ttulo3Car">
    <w:name w:val="Título 3 Car"/>
    <w:basedOn w:val="Fuentedeprrafopredeter"/>
    <w:link w:val="Ttulo3"/>
    <w:uiPriority w:val="9"/>
    <w:rsid w:val="008B2EC3"/>
    <w:rPr>
      <w:rFonts w:ascii="Verdana" w:eastAsiaTheme="majorEastAsia" w:hAnsi="Verdana" w:cstheme="majorBidi"/>
      <w:i/>
      <w:color w:val="1F3763" w:themeColor="accent1" w:themeShade="7F"/>
      <w:sz w:val="24"/>
      <w:szCs w:val="24"/>
    </w:rPr>
  </w:style>
  <w:style w:type="paragraph" w:styleId="TDC2">
    <w:name w:val="toc 2"/>
    <w:basedOn w:val="Normal"/>
    <w:next w:val="Normal"/>
    <w:autoRedefine/>
    <w:uiPriority w:val="39"/>
    <w:unhideWhenUsed/>
    <w:rsid w:val="00C87185"/>
    <w:pPr>
      <w:spacing w:after="100"/>
      <w:ind w:left="220"/>
    </w:pPr>
  </w:style>
  <w:style w:type="paragraph" w:styleId="TDC3">
    <w:name w:val="toc 3"/>
    <w:basedOn w:val="Normal"/>
    <w:next w:val="Normal"/>
    <w:autoRedefine/>
    <w:uiPriority w:val="39"/>
    <w:unhideWhenUsed/>
    <w:rsid w:val="00C87185"/>
    <w:pPr>
      <w:spacing w:after="100"/>
      <w:ind w:left="440"/>
    </w:pPr>
  </w:style>
  <w:style w:type="paragraph" w:styleId="Prrafodelista">
    <w:name w:val="List Paragraph"/>
    <w:basedOn w:val="Normal"/>
    <w:link w:val="PrrafodelistaCar"/>
    <w:uiPriority w:val="34"/>
    <w:qFormat/>
    <w:rsid w:val="008B2EC3"/>
    <w:pPr>
      <w:ind w:left="720"/>
      <w:contextualSpacing/>
    </w:pPr>
  </w:style>
  <w:style w:type="character" w:customStyle="1" w:styleId="PrrafodelistaCar">
    <w:name w:val="Párrafo de lista Car"/>
    <w:link w:val="Prrafodelista"/>
    <w:uiPriority w:val="34"/>
    <w:locked/>
    <w:rsid w:val="002A4BB5"/>
  </w:style>
  <w:style w:type="character" w:customStyle="1" w:styleId="DocMaestro-2Car">
    <w:name w:val="Doc. Maestro - 2 Car"/>
    <w:basedOn w:val="Fuentedeprrafopredeter"/>
    <w:link w:val="DocMaestro-2"/>
    <w:locked/>
    <w:rsid w:val="00207CAB"/>
    <w:rPr>
      <w:rFonts w:eastAsia="Times New Roman" w:cstheme="minorHAnsi"/>
      <w:b/>
      <w:color w:val="1F497D"/>
      <w:lang w:val="es-ES" w:eastAsia="es-ES"/>
    </w:rPr>
  </w:style>
  <w:style w:type="paragraph" w:customStyle="1" w:styleId="DocMaestro-2">
    <w:name w:val="Doc. Maestro - 2"/>
    <w:basedOn w:val="Normal"/>
    <w:link w:val="DocMaestro-2Car"/>
    <w:qFormat/>
    <w:rsid w:val="00207CAB"/>
    <w:pPr>
      <w:keepNext/>
      <w:keepLines/>
      <w:spacing w:after="0" w:line="240" w:lineRule="auto"/>
      <w:jc w:val="both"/>
      <w:outlineLvl w:val="1"/>
    </w:pPr>
    <w:rPr>
      <w:rFonts w:eastAsia="Times New Roman" w:cstheme="minorHAnsi"/>
      <w:b/>
      <w:color w:val="1F497D"/>
      <w:lang w:val="es-ES" w:eastAsia="es-ES"/>
    </w:rPr>
  </w:style>
  <w:style w:type="paragraph" w:customStyle="1" w:styleId="Default">
    <w:name w:val="Default"/>
    <w:rsid w:val="00944DF8"/>
    <w:pPr>
      <w:autoSpaceDE w:val="0"/>
      <w:autoSpaceDN w:val="0"/>
      <w:adjustRightInd w:val="0"/>
      <w:spacing w:after="0" w:line="240" w:lineRule="auto"/>
    </w:pPr>
    <w:rPr>
      <w:rFonts w:ascii="Source Sans Pro" w:eastAsia="Calibri" w:hAnsi="Source Sans Pro" w:cs="Source Sans Pro"/>
      <w:color w:val="000000"/>
      <w:sz w:val="24"/>
      <w:szCs w:val="24"/>
      <w:lang w:eastAsia="es-CO"/>
    </w:rPr>
  </w:style>
  <w:style w:type="character" w:customStyle="1" w:styleId="DocMaestro-TablasCar">
    <w:name w:val="Doc. Maestro - Tablas Car"/>
    <w:basedOn w:val="InfCar"/>
    <w:link w:val="DocMaestro-Tablas"/>
    <w:locked/>
    <w:rsid w:val="00944DF8"/>
    <w:rPr>
      <w:rFonts w:ascii="Verdana" w:eastAsia="Times New Roman" w:hAnsi="Verdana" w:cstheme="minorHAnsi"/>
      <w:b/>
      <w:color w:val="1F497D"/>
      <w:lang w:val="es-ES" w:eastAsia="es-ES"/>
    </w:rPr>
  </w:style>
  <w:style w:type="paragraph" w:customStyle="1" w:styleId="DocMaestro-Tablas">
    <w:name w:val="Doc. Maestro - Tablas"/>
    <w:basedOn w:val="Inf"/>
    <w:link w:val="DocMaestro-TablasCar"/>
    <w:qFormat/>
    <w:rsid w:val="00944DF8"/>
    <w:pPr>
      <w:jc w:val="center"/>
    </w:pPr>
    <w:rPr>
      <w:rFonts w:cstheme="minorHAnsi"/>
      <w:b/>
    </w:rPr>
  </w:style>
  <w:style w:type="paragraph" w:customStyle="1" w:styleId="Pa1">
    <w:name w:val="Pa1"/>
    <w:basedOn w:val="Default"/>
    <w:next w:val="Default"/>
    <w:uiPriority w:val="99"/>
    <w:rsid w:val="00944DF8"/>
    <w:pPr>
      <w:spacing w:line="221" w:lineRule="atLeast"/>
    </w:pPr>
    <w:rPr>
      <w:rFonts w:ascii="UnitOT-Light" w:hAnsi="UnitOT-Light" w:cs="Times New Roman"/>
      <w:color w:val="auto"/>
    </w:rPr>
  </w:style>
  <w:style w:type="character" w:customStyle="1" w:styleId="02SUBTITULOSCar">
    <w:name w:val="02_SUBTITULOS Car"/>
    <w:basedOn w:val="Fuentedeprrafopredeter"/>
    <w:link w:val="02SUBTITULOS"/>
    <w:locked/>
    <w:rsid w:val="00266519"/>
    <w:rPr>
      <w:rFonts w:eastAsiaTheme="minorEastAsia" w:cstheme="minorHAnsi"/>
      <w:bCs/>
      <w:color w:val="000000"/>
      <w:lang w:val="es-ES"/>
    </w:rPr>
  </w:style>
  <w:style w:type="paragraph" w:customStyle="1" w:styleId="02SUBTITULOS">
    <w:name w:val="02_SUBTITULOS"/>
    <w:basedOn w:val="Normal"/>
    <w:link w:val="02SUBTITULOSCar"/>
    <w:autoRedefine/>
    <w:qFormat/>
    <w:rsid w:val="00266519"/>
    <w:pPr>
      <w:spacing w:after="0" w:line="240" w:lineRule="auto"/>
      <w:ind w:left="453"/>
      <w:jc w:val="both"/>
    </w:pPr>
    <w:rPr>
      <w:rFonts w:eastAsiaTheme="minorEastAsia" w:cstheme="minorHAnsi"/>
      <w:bCs/>
      <w:color w:val="000000"/>
      <w:lang w:val="es-ES"/>
    </w:rPr>
  </w:style>
  <w:style w:type="character" w:customStyle="1" w:styleId="normaltextrun">
    <w:name w:val="normaltextrun"/>
    <w:basedOn w:val="Fuentedeprrafopredeter"/>
    <w:rsid w:val="004215A5"/>
  </w:style>
  <w:style w:type="character" w:styleId="Textoennegrita">
    <w:name w:val="Strong"/>
    <w:basedOn w:val="Fuentedeprrafopredeter"/>
    <w:uiPriority w:val="22"/>
    <w:qFormat/>
    <w:rsid w:val="00A54DCA"/>
    <w:rPr>
      <w:b/>
      <w:bCs/>
    </w:rPr>
  </w:style>
  <w:style w:type="character" w:customStyle="1" w:styleId="Ttulo4Car">
    <w:name w:val="Título 4 Car"/>
    <w:basedOn w:val="Fuentedeprrafopredeter"/>
    <w:link w:val="Ttulo4"/>
    <w:uiPriority w:val="9"/>
    <w:semiHidden/>
    <w:rsid w:val="00A94B03"/>
    <w:rPr>
      <w:rFonts w:asciiTheme="majorHAnsi" w:eastAsiaTheme="majorEastAsia" w:hAnsiTheme="majorHAnsi" w:cstheme="majorBidi"/>
      <w:i/>
      <w:iCs/>
      <w:color w:val="2F5496" w:themeColor="accent1" w:themeShade="BF"/>
      <w:lang w:val="es-419" w:eastAsia="es-419"/>
    </w:rPr>
  </w:style>
  <w:style w:type="character" w:styleId="Hipervnculovisitado">
    <w:name w:val="FollowedHyperlink"/>
    <w:basedOn w:val="Fuentedeprrafopredeter"/>
    <w:uiPriority w:val="99"/>
    <w:semiHidden/>
    <w:unhideWhenUsed/>
    <w:rsid w:val="00A94B03"/>
    <w:rPr>
      <w:color w:val="954F72" w:themeColor="followedHyperlink"/>
      <w:u w:val="single"/>
    </w:rPr>
  </w:style>
  <w:style w:type="paragraph" w:customStyle="1" w:styleId="msonormal0">
    <w:name w:val="msonormal"/>
    <w:basedOn w:val="Normal"/>
    <w:uiPriority w:val="99"/>
    <w:semiHidden/>
    <w:rsid w:val="00A94B03"/>
    <w:pPr>
      <w:spacing w:before="100" w:beforeAutospacing="1" w:after="100" w:afterAutospacing="1" w:line="240" w:lineRule="auto"/>
      <w:jc w:val="both"/>
    </w:pPr>
    <w:rPr>
      <w:rFonts w:ascii="Times New Roman" w:eastAsia="Times New Roman" w:hAnsi="Times New Roman" w:cs="Times New Roman"/>
      <w:color w:val="auto"/>
      <w:sz w:val="24"/>
      <w:szCs w:val="24"/>
      <w:lang w:val="es-419" w:eastAsia="es-419"/>
    </w:rPr>
  </w:style>
  <w:style w:type="paragraph" w:styleId="NormalWeb">
    <w:name w:val="Normal (Web)"/>
    <w:basedOn w:val="Normal"/>
    <w:uiPriority w:val="99"/>
    <w:semiHidden/>
    <w:unhideWhenUsed/>
    <w:rsid w:val="00A94B03"/>
    <w:pPr>
      <w:spacing w:before="100" w:beforeAutospacing="1" w:after="100" w:afterAutospacing="1" w:line="240" w:lineRule="auto"/>
      <w:jc w:val="both"/>
    </w:pPr>
    <w:rPr>
      <w:rFonts w:ascii="Times New Roman" w:eastAsia="Times New Roman" w:hAnsi="Times New Roman" w:cs="Times New Roman"/>
      <w:color w:val="auto"/>
      <w:sz w:val="24"/>
      <w:szCs w:val="24"/>
      <w:lang w:val="es-419" w:eastAsia="es-419"/>
    </w:rPr>
  </w:style>
  <w:style w:type="paragraph" w:styleId="Ttulo">
    <w:name w:val="Title"/>
    <w:basedOn w:val="Normal"/>
    <w:next w:val="Normal"/>
    <w:link w:val="TtuloCar"/>
    <w:uiPriority w:val="10"/>
    <w:qFormat/>
    <w:rsid w:val="00A94B03"/>
    <w:pPr>
      <w:spacing w:after="0" w:line="240" w:lineRule="auto"/>
      <w:contextualSpacing/>
      <w:jc w:val="center"/>
    </w:pPr>
    <w:rPr>
      <w:rFonts w:asciiTheme="majorHAnsi" w:eastAsiaTheme="majorEastAsia" w:hAnsiTheme="majorHAnsi" w:cstheme="majorBidi"/>
      <w:color w:val="auto"/>
      <w:spacing w:val="-10"/>
      <w:kern w:val="28"/>
      <w:sz w:val="56"/>
      <w:szCs w:val="56"/>
      <w:lang w:val="es-419" w:eastAsia="es-419"/>
    </w:rPr>
  </w:style>
  <w:style w:type="character" w:customStyle="1" w:styleId="TtuloCar">
    <w:name w:val="Título Car"/>
    <w:basedOn w:val="Fuentedeprrafopredeter"/>
    <w:link w:val="Ttulo"/>
    <w:uiPriority w:val="10"/>
    <w:rsid w:val="00A94B03"/>
    <w:rPr>
      <w:rFonts w:asciiTheme="majorHAnsi" w:eastAsiaTheme="majorEastAsia" w:hAnsiTheme="majorHAnsi" w:cstheme="majorBidi"/>
      <w:spacing w:val="-10"/>
      <w:kern w:val="28"/>
      <w:sz w:val="56"/>
      <w:szCs w:val="56"/>
      <w:lang w:val="es-419" w:eastAsia="es-419"/>
    </w:rPr>
  </w:style>
  <w:style w:type="character" w:styleId="nfasis">
    <w:name w:val="Emphasis"/>
    <w:basedOn w:val="Fuentedeprrafopredeter"/>
    <w:uiPriority w:val="20"/>
    <w:qFormat/>
    <w:rsid w:val="00A94B03"/>
    <w:rPr>
      <w:i/>
      <w:iCs/>
    </w:rPr>
  </w:style>
  <w:style w:type="character" w:styleId="Mencinsinresolver">
    <w:name w:val="Unresolved Mention"/>
    <w:basedOn w:val="Fuentedeprrafopredeter"/>
    <w:uiPriority w:val="99"/>
    <w:semiHidden/>
    <w:unhideWhenUsed/>
    <w:rsid w:val="00840960"/>
    <w:rPr>
      <w:color w:val="605E5C"/>
      <w:shd w:val="clear" w:color="auto" w:fill="E1DFDD"/>
    </w:rPr>
  </w:style>
  <w:style w:type="character" w:customStyle="1" w:styleId="ng-star-inserted">
    <w:name w:val="ng-star-inserted"/>
    <w:basedOn w:val="Fuentedeprrafopredeter"/>
    <w:rsid w:val="00904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6889">
      <w:bodyDiv w:val="1"/>
      <w:marLeft w:val="0"/>
      <w:marRight w:val="0"/>
      <w:marTop w:val="0"/>
      <w:marBottom w:val="0"/>
      <w:divBdr>
        <w:top w:val="none" w:sz="0" w:space="0" w:color="auto"/>
        <w:left w:val="none" w:sz="0" w:space="0" w:color="auto"/>
        <w:bottom w:val="none" w:sz="0" w:space="0" w:color="auto"/>
        <w:right w:val="none" w:sz="0" w:space="0" w:color="auto"/>
      </w:divBdr>
    </w:div>
    <w:div w:id="84763745">
      <w:bodyDiv w:val="1"/>
      <w:marLeft w:val="0"/>
      <w:marRight w:val="0"/>
      <w:marTop w:val="0"/>
      <w:marBottom w:val="0"/>
      <w:divBdr>
        <w:top w:val="none" w:sz="0" w:space="0" w:color="auto"/>
        <w:left w:val="none" w:sz="0" w:space="0" w:color="auto"/>
        <w:bottom w:val="none" w:sz="0" w:space="0" w:color="auto"/>
        <w:right w:val="none" w:sz="0" w:space="0" w:color="auto"/>
      </w:divBdr>
    </w:div>
    <w:div w:id="111673655">
      <w:bodyDiv w:val="1"/>
      <w:marLeft w:val="0"/>
      <w:marRight w:val="0"/>
      <w:marTop w:val="0"/>
      <w:marBottom w:val="0"/>
      <w:divBdr>
        <w:top w:val="none" w:sz="0" w:space="0" w:color="auto"/>
        <w:left w:val="none" w:sz="0" w:space="0" w:color="auto"/>
        <w:bottom w:val="none" w:sz="0" w:space="0" w:color="auto"/>
        <w:right w:val="none" w:sz="0" w:space="0" w:color="auto"/>
      </w:divBdr>
    </w:div>
    <w:div w:id="146897981">
      <w:bodyDiv w:val="1"/>
      <w:marLeft w:val="0"/>
      <w:marRight w:val="0"/>
      <w:marTop w:val="0"/>
      <w:marBottom w:val="0"/>
      <w:divBdr>
        <w:top w:val="none" w:sz="0" w:space="0" w:color="auto"/>
        <w:left w:val="none" w:sz="0" w:space="0" w:color="auto"/>
        <w:bottom w:val="none" w:sz="0" w:space="0" w:color="auto"/>
        <w:right w:val="none" w:sz="0" w:space="0" w:color="auto"/>
      </w:divBdr>
    </w:div>
    <w:div w:id="150950967">
      <w:bodyDiv w:val="1"/>
      <w:marLeft w:val="0"/>
      <w:marRight w:val="0"/>
      <w:marTop w:val="0"/>
      <w:marBottom w:val="0"/>
      <w:divBdr>
        <w:top w:val="none" w:sz="0" w:space="0" w:color="auto"/>
        <w:left w:val="none" w:sz="0" w:space="0" w:color="auto"/>
        <w:bottom w:val="none" w:sz="0" w:space="0" w:color="auto"/>
        <w:right w:val="none" w:sz="0" w:space="0" w:color="auto"/>
      </w:divBdr>
    </w:div>
    <w:div w:id="154347626">
      <w:bodyDiv w:val="1"/>
      <w:marLeft w:val="0"/>
      <w:marRight w:val="0"/>
      <w:marTop w:val="0"/>
      <w:marBottom w:val="0"/>
      <w:divBdr>
        <w:top w:val="none" w:sz="0" w:space="0" w:color="auto"/>
        <w:left w:val="none" w:sz="0" w:space="0" w:color="auto"/>
        <w:bottom w:val="none" w:sz="0" w:space="0" w:color="auto"/>
        <w:right w:val="none" w:sz="0" w:space="0" w:color="auto"/>
      </w:divBdr>
    </w:div>
    <w:div w:id="154686579">
      <w:bodyDiv w:val="1"/>
      <w:marLeft w:val="0"/>
      <w:marRight w:val="0"/>
      <w:marTop w:val="0"/>
      <w:marBottom w:val="0"/>
      <w:divBdr>
        <w:top w:val="none" w:sz="0" w:space="0" w:color="auto"/>
        <w:left w:val="none" w:sz="0" w:space="0" w:color="auto"/>
        <w:bottom w:val="none" w:sz="0" w:space="0" w:color="auto"/>
        <w:right w:val="none" w:sz="0" w:space="0" w:color="auto"/>
      </w:divBdr>
    </w:div>
    <w:div w:id="162741893">
      <w:bodyDiv w:val="1"/>
      <w:marLeft w:val="0"/>
      <w:marRight w:val="0"/>
      <w:marTop w:val="0"/>
      <w:marBottom w:val="0"/>
      <w:divBdr>
        <w:top w:val="none" w:sz="0" w:space="0" w:color="auto"/>
        <w:left w:val="none" w:sz="0" w:space="0" w:color="auto"/>
        <w:bottom w:val="none" w:sz="0" w:space="0" w:color="auto"/>
        <w:right w:val="none" w:sz="0" w:space="0" w:color="auto"/>
      </w:divBdr>
    </w:div>
    <w:div w:id="175778369">
      <w:bodyDiv w:val="1"/>
      <w:marLeft w:val="0"/>
      <w:marRight w:val="0"/>
      <w:marTop w:val="0"/>
      <w:marBottom w:val="0"/>
      <w:divBdr>
        <w:top w:val="none" w:sz="0" w:space="0" w:color="auto"/>
        <w:left w:val="none" w:sz="0" w:space="0" w:color="auto"/>
        <w:bottom w:val="none" w:sz="0" w:space="0" w:color="auto"/>
        <w:right w:val="none" w:sz="0" w:space="0" w:color="auto"/>
      </w:divBdr>
    </w:div>
    <w:div w:id="187840151">
      <w:bodyDiv w:val="1"/>
      <w:marLeft w:val="0"/>
      <w:marRight w:val="0"/>
      <w:marTop w:val="0"/>
      <w:marBottom w:val="0"/>
      <w:divBdr>
        <w:top w:val="none" w:sz="0" w:space="0" w:color="auto"/>
        <w:left w:val="none" w:sz="0" w:space="0" w:color="auto"/>
        <w:bottom w:val="none" w:sz="0" w:space="0" w:color="auto"/>
        <w:right w:val="none" w:sz="0" w:space="0" w:color="auto"/>
      </w:divBdr>
    </w:div>
    <w:div w:id="210002404">
      <w:bodyDiv w:val="1"/>
      <w:marLeft w:val="0"/>
      <w:marRight w:val="0"/>
      <w:marTop w:val="0"/>
      <w:marBottom w:val="0"/>
      <w:divBdr>
        <w:top w:val="none" w:sz="0" w:space="0" w:color="auto"/>
        <w:left w:val="none" w:sz="0" w:space="0" w:color="auto"/>
        <w:bottom w:val="none" w:sz="0" w:space="0" w:color="auto"/>
        <w:right w:val="none" w:sz="0" w:space="0" w:color="auto"/>
      </w:divBdr>
    </w:div>
    <w:div w:id="218244758">
      <w:bodyDiv w:val="1"/>
      <w:marLeft w:val="0"/>
      <w:marRight w:val="0"/>
      <w:marTop w:val="0"/>
      <w:marBottom w:val="0"/>
      <w:divBdr>
        <w:top w:val="none" w:sz="0" w:space="0" w:color="auto"/>
        <w:left w:val="none" w:sz="0" w:space="0" w:color="auto"/>
        <w:bottom w:val="none" w:sz="0" w:space="0" w:color="auto"/>
        <w:right w:val="none" w:sz="0" w:space="0" w:color="auto"/>
      </w:divBdr>
    </w:div>
    <w:div w:id="257369308">
      <w:bodyDiv w:val="1"/>
      <w:marLeft w:val="0"/>
      <w:marRight w:val="0"/>
      <w:marTop w:val="0"/>
      <w:marBottom w:val="0"/>
      <w:divBdr>
        <w:top w:val="none" w:sz="0" w:space="0" w:color="auto"/>
        <w:left w:val="none" w:sz="0" w:space="0" w:color="auto"/>
        <w:bottom w:val="none" w:sz="0" w:space="0" w:color="auto"/>
        <w:right w:val="none" w:sz="0" w:space="0" w:color="auto"/>
      </w:divBdr>
    </w:div>
    <w:div w:id="262734332">
      <w:bodyDiv w:val="1"/>
      <w:marLeft w:val="0"/>
      <w:marRight w:val="0"/>
      <w:marTop w:val="0"/>
      <w:marBottom w:val="0"/>
      <w:divBdr>
        <w:top w:val="none" w:sz="0" w:space="0" w:color="auto"/>
        <w:left w:val="none" w:sz="0" w:space="0" w:color="auto"/>
        <w:bottom w:val="none" w:sz="0" w:space="0" w:color="auto"/>
        <w:right w:val="none" w:sz="0" w:space="0" w:color="auto"/>
      </w:divBdr>
    </w:div>
    <w:div w:id="270624717">
      <w:bodyDiv w:val="1"/>
      <w:marLeft w:val="0"/>
      <w:marRight w:val="0"/>
      <w:marTop w:val="0"/>
      <w:marBottom w:val="0"/>
      <w:divBdr>
        <w:top w:val="none" w:sz="0" w:space="0" w:color="auto"/>
        <w:left w:val="none" w:sz="0" w:space="0" w:color="auto"/>
        <w:bottom w:val="none" w:sz="0" w:space="0" w:color="auto"/>
        <w:right w:val="none" w:sz="0" w:space="0" w:color="auto"/>
      </w:divBdr>
    </w:div>
    <w:div w:id="273638292">
      <w:bodyDiv w:val="1"/>
      <w:marLeft w:val="0"/>
      <w:marRight w:val="0"/>
      <w:marTop w:val="0"/>
      <w:marBottom w:val="0"/>
      <w:divBdr>
        <w:top w:val="none" w:sz="0" w:space="0" w:color="auto"/>
        <w:left w:val="none" w:sz="0" w:space="0" w:color="auto"/>
        <w:bottom w:val="none" w:sz="0" w:space="0" w:color="auto"/>
        <w:right w:val="none" w:sz="0" w:space="0" w:color="auto"/>
      </w:divBdr>
    </w:div>
    <w:div w:id="278338719">
      <w:bodyDiv w:val="1"/>
      <w:marLeft w:val="0"/>
      <w:marRight w:val="0"/>
      <w:marTop w:val="0"/>
      <w:marBottom w:val="0"/>
      <w:divBdr>
        <w:top w:val="none" w:sz="0" w:space="0" w:color="auto"/>
        <w:left w:val="none" w:sz="0" w:space="0" w:color="auto"/>
        <w:bottom w:val="none" w:sz="0" w:space="0" w:color="auto"/>
        <w:right w:val="none" w:sz="0" w:space="0" w:color="auto"/>
      </w:divBdr>
    </w:div>
    <w:div w:id="306402211">
      <w:bodyDiv w:val="1"/>
      <w:marLeft w:val="0"/>
      <w:marRight w:val="0"/>
      <w:marTop w:val="0"/>
      <w:marBottom w:val="0"/>
      <w:divBdr>
        <w:top w:val="none" w:sz="0" w:space="0" w:color="auto"/>
        <w:left w:val="none" w:sz="0" w:space="0" w:color="auto"/>
        <w:bottom w:val="none" w:sz="0" w:space="0" w:color="auto"/>
        <w:right w:val="none" w:sz="0" w:space="0" w:color="auto"/>
      </w:divBdr>
    </w:div>
    <w:div w:id="324430982">
      <w:bodyDiv w:val="1"/>
      <w:marLeft w:val="0"/>
      <w:marRight w:val="0"/>
      <w:marTop w:val="0"/>
      <w:marBottom w:val="0"/>
      <w:divBdr>
        <w:top w:val="none" w:sz="0" w:space="0" w:color="auto"/>
        <w:left w:val="none" w:sz="0" w:space="0" w:color="auto"/>
        <w:bottom w:val="none" w:sz="0" w:space="0" w:color="auto"/>
        <w:right w:val="none" w:sz="0" w:space="0" w:color="auto"/>
      </w:divBdr>
    </w:div>
    <w:div w:id="330834087">
      <w:bodyDiv w:val="1"/>
      <w:marLeft w:val="0"/>
      <w:marRight w:val="0"/>
      <w:marTop w:val="0"/>
      <w:marBottom w:val="0"/>
      <w:divBdr>
        <w:top w:val="none" w:sz="0" w:space="0" w:color="auto"/>
        <w:left w:val="none" w:sz="0" w:space="0" w:color="auto"/>
        <w:bottom w:val="none" w:sz="0" w:space="0" w:color="auto"/>
        <w:right w:val="none" w:sz="0" w:space="0" w:color="auto"/>
      </w:divBdr>
    </w:div>
    <w:div w:id="345251266">
      <w:bodyDiv w:val="1"/>
      <w:marLeft w:val="0"/>
      <w:marRight w:val="0"/>
      <w:marTop w:val="0"/>
      <w:marBottom w:val="0"/>
      <w:divBdr>
        <w:top w:val="none" w:sz="0" w:space="0" w:color="auto"/>
        <w:left w:val="none" w:sz="0" w:space="0" w:color="auto"/>
        <w:bottom w:val="none" w:sz="0" w:space="0" w:color="auto"/>
        <w:right w:val="none" w:sz="0" w:space="0" w:color="auto"/>
      </w:divBdr>
    </w:div>
    <w:div w:id="362706174">
      <w:bodyDiv w:val="1"/>
      <w:marLeft w:val="0"/>
      <w:marRight w:val="0"/>
      <w:marTop w:val="0"/>
      <w:marBottom w:val="0"/>
      <w:divBdr>
        <w:top w:val="none" w:sz="0" w:space="0" w:color="auto"/>
        <w:left w:val="none" w:sz="0" w:space="0" w:color="auto"/>
        <w:bottom w:val="none" w:sz="0" w:space="0" w:color="auto"/>
        <w:right w:val="none" w:sz="0" w:space="0" w:color="auto"/>
      </w:divBdr>
    </w:div>
    <w:div w:id="377241984">
      <w:bodyDiv w:val="1"/>
      <w:marLeft w:val="0"/>
      <w:marRight w:val="0"/>
      <w:marTop w:val="0"/>
      <w:marBottom w:val="0"/>
      <w:divBdr>
        <w:top w:val="none" w:sz="0" w:space="0" w:color="auto"/>
        <w:left w:val="none" w:sz="0" w:space="0" w:color="auto"/>
        <w:bottom w:val="none" w:sz="0" w:space="0" w:color="auto"/>
        <w:right w:val="none" w:sz="0" w:space="0" w:color="auto"/>
      </w:divBdr>
      <w:divsChild>
        <w:div w:id="1886864715">
          <w:marLeft w:val="0"/>
          <w:marRight w:val="0"/>
          <w:marTop w:val="0"/>
          <w:marBottom w:val="720"/>
          <w:divBdr>
            <w:top w:val="none" w:sz="0" w:space="0" w:color="auto"/>
            <w:left w:val="none" w:sz="0" w:space="0" w:color="auto"/>
            <w:bottom w:val="none" w:sz="0" w:space="0" w:color="auto"/>
            <w:right w:val="none" w:sz="0" w:space="0" w:color="auto"/>
          </w:divBdr>
          <w:divsChild>
            <w:div w:id="854001824">
              <w:marLeft w:val="0"/>
              <w:marRight w:val="0"/>
              <w:marTop w:val="0"/>
              <w:marBottom w:val="0"/>
              <w:divBdr>
                <w:top w:val="none" w:sz="0" w:space="0" w:color="auto"/>
                <w:left w:val="none" w:sz="0" w:space="0" w:color="auto"/>
                <w:bottom w:val="none" w:sz="0" w:space="0" w:color="auto"/>
                <w:right w:val="none" w:sz="0" w:space="0" w:color="auto"/>
              </w:divBdr>
            </w:div>
          </w:divsChild>
        </w:div>
        <w:div w:id="1141997347">
          <w:marLeft w:val="0"/>
          <w:marRight w:val="0"/>
          <w:marTop w:val="0"/>
          <w:marBottom w:val="0"/>
          <w:divBdr>
            <w:top w:val="none" w:sz="0" w:space="0" w:color="auto"/>
            <w:left w:val="none" w:sz="0" w:space="0" w:color="auto"/>
            <w:bottom w:val="none" w:sz="0" w:space="0" w:color="auto"/>
            <w:right w:val="none" w:sz="0" w:space="0" w:color="auto"/>
          </w:divBdr>
          <w:divsChild>
            <w:div w:id="783961642">
              <w:marLeft w:val="0"/>
              <w:marRight w:val="0"/>
              <w:marTop w:val="0"/>
              <w:marBottom w:val="0"/>
              <w:divBdr>
                <w:top w:val="none" w:sz="0" w:space="0" w:color="auto"/>
                <w:left w:val="none" w:sz="0" w:space="0" w:color="auto"/>
                <w:bottom w:val="none" w:sz="0" w:space="0" w:color="auto"/>
                <w:right w:val="none" w:sz="0" w:space="0" w:color="auto"/>
              </w:divBdr>
              <w:divsChild>
                <w:div w:id="285699047">
                  <w:marLeft w:val="0"/>
                  <w:marRight w:val="0"/>
                  <w:marTop w:val="0"/>
                  <w:marBottom w:val="0"/>
                  <w:divBdr>
                    <w:top w:val="none" w:sz="0" w:space="0" w:color="auto"/>
                    <w:left w:val="none" w:sz="0" w:space="0" w:color="auto"/>
                    <w:bottom w:val="none" w:sz="0" w:space="0" w:color="auto"/>
                    <w:right w:val="none" w:sz="0" w:space="0" w:color="auto"/>
                  </w:divBdr>
                  <w:divsChild>
                    <w:div w:id="1661272188">
                      <w:marLeft w:val="0"/>
                      <w:marRight w:val="0"/>
                      <w:marTop w:val="0"/>
                      <w:marBottom w:val="0"/>
                      <w:divBdr>
                        <w:top w:val="none" w:sz="0" w:space="0" w:color="auto"/>
                        <w:left w:val="none" w:sz="0" w:space="0" w:color="auto"/>
                        <w:bottom w:val="none" w:sz="0" w:space="0" w:color="auto"/>
                        <w:right w:val="none" w:sz="0" w:space="0" w:color="auto"/>
                      </w:divBdr>
                    </w:div>
                  </w:divsChild>
                </w:div>
                <w:div w:id="1930580352">
                  <w:marLeft w:val="0"/>
                  <w:marRight w:val="0"/>
                  <w:marTop w:val="0"/>
                  <w:marBottom w:val="240"/>
                  <w:divBdr>
                    <w:top w:val="none" w:sz="0" w:space="0" w:color="auto"/>
                    <w:left w:val="none" w:sz="0" w:space="0" w:color="auto"/>
                    <w:bottom w:val="none" w:sz="0" w:space="0" w:color="auto"/>
                    <w:right w:val="none" w:sz="0" w:space="0" w:color="auto"/>
                  </w:divBdr>
                  <w:divsChild>
                    <w:div w:id="1702585884">
                      <w:marLeft w:val="0"/>
                      <w:marRight w:val="0"/>
                      <w:marTop w:val="0"/>
                      <w:marBottom w:val="0"/>
                      <w:divBdr>
                        <w:top w:val="none" w:sz="0" w:space="0" w:color="auto"/>
                        <w:left w:val="none" w:sz="0" w:space="0" w:color="auto"/>
                        <w:bottom w:val="none" w:sz="0" w:space="0" w:color="auto"/>
                        <w:right w:val="none" w:sz="0" w:space="0" w:color="auto"/>
                      </w:divBdr>
                      <w:divsChild>
                        <w:div w:id="32554856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382406903">
      <w:bodyDiv w:val="1"/>
      <w:marLeft w:val="0"/>
      <w:marRight w:val="0"/>
      <w:marTop w:val="0"/>
      <w:marBottom w:val="0"/>
      <w:divBdr>
        <w:top w:val="none" w:sz="0" w:space="0" w:color="auto"/>
        <w:left w:val="none" w:sz="0" w:space="0" w:color="auto"/>
        <w:bottom w:val="none" w:sz="0" w:space="0" w:color="auto"/>
        <w:right w:val="none" w:sz="0" w:space="0" w:color="auto"/>
      </w:divBdr>
    </w:div>
    <w:div w:id="387339248">
      <w:bodyDiv w:val="1"/>
      <w:marLeft w:val="0"/>
      <w:marRight w:val="0"/>
      <w:marTop w:val="0"/>
      <w:marBottom w:val="0"/>
      <w:divBdr>
        <w:top w:val="none" w:sz="0" w:space="0" w:color="auto"/>
        <w:left w:val="none" w:sz="0" w:space="0" w:color="auto"/>
        <w:bottom w:val="none" w:sz="0" w:space="0" w:color="auto"/>
        <w:right w:val="none" w:sz="0" w:space="0" w:color="auto"/>
      </w:divBdr>
    </w:div>
    <w:div w:id="428432042">
      <w:bodyDiv w:val="1"/>
      <w:marLeft w:val="0"/>
      <w:marRight w:val="0"/>
      <w:marTop w:val="0"/>
      <w:marBottom w:val="0"/>
      <w:divBdr>
        <w:top w:val="none" w:sz="0" w:space="0" w:color="auto"/>
        <w:left w:val="none" w:sz="0" w:space="0" w:color="auto"/>
        <w:bottom w:val="none" w:sz="0" w:space="0" w:color="auto"/>
        <w:right w:val="none" w:sz="0" w:space="0" w:color="auto"/>
      </w:divBdr>
    </w:div>
    <w:div w:id="458425244">
      <w:bodyDiv w:val="1"/>
      <w:marLeft w:val="0"/>
      <w:marRight w:val="0"/>
      <w:marTop w:val="0"/>
      <w:marBottom w:val="0"/>
      <w:divBdr>
        <w:top w:val="none" w:sz="0" w:space="0" w:color="auto"/>
        <w:left w:val="none" w:sz="0" w:space="0" w:color="auto"/>
        <w:bottom w:val="none" w:sz="0" w:space="0" w:color="auto"/>
        <w:right w:val="none" w:sz="0" w:space="0" w:color="auto"/>
      </w:divBdr>
      <w:divsChild>
        <w:div w:id="1125196570">
          <w:marLeft w:val="0"/>
          <w:marRight w:val="0"/>
          <w:marTop w:val="0"/>
          <w:marBottom w:val="0"/>
          <w:divBdr>
            <w:top w:val="none" w:sz="0" w:space="0" w:color="auto"/>
            <w:left w:val="none" w:sz="0" w:space="0" w:color="auto"/>
            <w:bottom w:val="none" w:sz="0" w:space="0" w:color="auto"/>
            <w:right w:val="none" w:sz="0" w:space="0" w:color="auto"/>
          </w:divBdr>
        </w:div>
        <w:div w:id="530803094">
          <w:marLeft w:val="0"/>
          <w:marRight w:val="0"/>
          <w:marTop w:val="0"/>
          <w:marBottom w:val="0"/>
          <w:divBdr>
            <w:top w:val="none" w:sz="0" w:space="0" w:color="auto"/>
            <w:left w:val="none" w:sz="0" w:space="0" w:color="auto"/>
            <w:bottom w:val="none" w:sz="0" w:space="0" w:color="auto"/>
            <w:right w:val="none" w:sz="0" w:space="0" w:color="auto"/>
          </w:divBdr>
        </w:div>
        <w:div w:id="1466777825">
          <w:marLeft w:val="0"/>
          <w:marRight w:val="0"/>
          <w:marTop w:val="0"/>
          <w:marBottom w:val="0"/>
          <w:divBdr>
            <w:top w:val="none" w:sz="0" w:space="0" w:color="auto"/>
            <w:left w:val="none" w:sz="0" w:space="0" w:color="auto"/>
            <w:bottom w:val="none" w:sz="0" w:space="0" w:color="auto"/>
            <w:right w:val="none" w:sz="0" w:space="0" w:color="auto"/>
          </w:divBdr>
        </w:div>
        <w:div w:id="369065820">
          <w:marLeft w:val="0"/>
          <w:marRight w:val="0"/>
          <w:marTop w:val="0"/>
          <w:marBottom w:val="0"/>
          <w:divBdr>
            <w:top w:val="none" w:sz="0" w:space="0" w:color="auto"/>
            <w:left w:val="none" w:sz="0" w:space="0" w:color="auto"/>
            <w:bottom w:val="none" w:sz="0" w:space="0" w:color="auto"/>
            <w:right w:val="none" w:sz="0" w:space="0" w:color="auto"/>
          </w:divBdr>
        </w:div>
        <w:div w:id="527916946">
          <w:marLeft w:val="0"/>
          <w:marRight w:val="0"/>
          <w:marTop w:val="0"/>
          <w:marBottom w:val="0"/>
          <w:divBdr>
            <w:top w:val="none" w:sz="0" w:space="0" w:color="auto"/>
            <w:left w:val="none" w:sz="0" w:space="0" w:color="auto"/>
            <w:bottom w:val="none" w:sz="0" w:space="0" w:color="auto"/>
            <w:right w:val="none" w:sz="0" w:space="0" w:color="auto"/>
          </w:divBdr>
        </w:div>
        <w:div w:id="2088384532">
          <w:marLeft w:val="0"/>
          <w:marRight w:val="0"/>
          <w:marTop w:val="0"/>
          <w:marBottom w:val="0"/>
          <w:divBdr>
            <w:top w:val="none" w:sz="0" w:space="0" w:color="auto"/>
            <w:left w:val="none" w:sz="0" w:space="0" w:color="auto"/>
            <w:bottom w:val="none" w:sz="0" w:space="0" w:color="auto"/>
            <w:right w:val="none" w:sz="0" w:space="0" w:color="auto"/>
          </w:divBdr>
        </w:div>
        <w:div w:id="2019235082">
          <w:marLeft w:val="0"/>
          <w:marRight w:val="0"/>
          <w:marTop w:val="0"/>
          <w:marBottom w:val="0"/>
          <w:divBdr>
            <w:top w:val="none" w:sz="0" w:space="0" w:color="auto"/>
            <w:left w:val="none" w:sz="0" w:space="0" w:color="auto"/>
            <w:bottom w:val="none" w:sz="0" w:space="0" w:color="auto"/>
            <w:right w:val="none" w:sz="0" w:space="0" w:color="auto"/>
          </w:divBdr>
        </w:div>
        <w:div w:id="1093206439">
          <w:marLeft w:val="0"/>
          <w:marRight w:val="0"/>
          <w:marTop w:val="0"/>
          <w:marBottom w:val="0"/>
          <w:divBdr>
            <w:top w:val="none" w:sz="0" w:space="0" w:color="auto"/>
            <w:left w:val="none" w:sz="0" w:space="0" w:color="auto"/>
            <w:bottom w:val="none" w:sz="0" w:space="0" w:color="auto"/>
            <w:right w:val="none" w:sz="0" w:space="0" w:color="auto"/>
          </w:divBdr>
        </w:div>
        <w:div w:id="1878810752">
          <w:marLeft w:val="0"/>
          <w:marRight w:val="0"/>
          <w:marTop w:val="0"/>
          <w:marBottom w:val="0"/>
          <w:divBdr>
            <w:top w:val="none" w:sz="0" w:space="0" w:color="auto"/>
            <w:left w:val="none" w:sz="0" w:space="0" w:color="auto"/>
            <w:bottom w:val="none" w:sz="0" w:space="0" w:color="auto"/>
            <w:right w:val="none" w:sz="0" w:space="0" w:color="auto"/>
          </w:divBdr>
        </w:div>
        <w:div w:id="830295955">
          <w:marLeft w:val="0"/>
          <w:marRight w:val="0"/>
          <w:marTop w:val="0"/>
          <w:marBottom w:val="0"/>
          <w:divBdr>
            <w:top w:val="none" w:sz="0" w:space="0" w:color="auto"/>
            <w:left w:val="none" w:sz="0" w:space="0" w:color="auto"/>
            <w:bottom w:val="none" w:sz="0" w:space="0" w:color="auto"/>
            <w:right w:val="none" w:sz="0" w:space="0" w:color="auto"/>
          </w:divBdr>
        </w:div>
        <w:div w:id="1533804985">
          <w:marLeft w:val="0"/>
          <w:marRight w:val="0"/>
          <w:marTop w:val="0"/>
          <w:marBottom w:val="0"/>
          <w:divBdr>
            <w:top w:val="none" w:sz="0" w:space="0" w:color="auto"/>
            <w:left w:val="none" w:sz="0" w:space="0" w:color="auto"/>
            <w:bottom w:val="none" w:sz="0" w:space="0" w:color="auto"/>
            <w:right w:val="none" w:sz="0" w:space="0" w:color="auto"/>
          </w:divBdr>
        </w:div>
        <w:div w:id="808791415">
          <w:marLeft w:val="0"/>
          <w:marRight w:val="0"/>
          <w:marTop w:val="0"/>
          <w:marBottom w:val="0"/>
          <w:divBdr>
            <w:top w:val="none" w:sz="0" w:space="0" w:color="auto"/>
            <w:left w:val="none" w:sz="0" w:space="0" w:color="auto"/>
            <w:bottom w:val="none" w:sz="0" w:space="0" w:color="auto"/>
            <w:right w:val="none" w:sz="0" w:space="0" w:color="auto"/>
          </w:divBdr>
        </w:div>
        <w:div w:id="1193302257">
          <w:marLeft w:val="0"/>
          <w:marRight w:val="0"/>
          <w:marTop w:val="0"/>
          <w:marBottom w:val="0"/>
          <w:divBdr>
            <w:top w:val="none" w:sz="0" w:space="0" w:color="auto"/>
            <w:left w:val="none" w:sz="0" w:space="0" w:color="auto"/>
            <w:bottom w:val="none" w:sz="0" w:space="0" w:color="auto"/>
            <w:right w:val="none" w:sz="0" w:space="0" w:color="auto"/>
          </w:divBdr>
        </w:div>
        <w:div w:id="957376219">
          <w:marLeft w:val="0"/>
          <w:marRight w:val="0"/>
          <w:marTop w:val="0"/>
          <w:marBottom w:val="0"/>
          <w:divBdr>
            <w:top w:val="none" w:sz="0" w:space="0" w:color="auto"/>
            <w:left w:val="none" w:sz="0" w:space="0" w:color="auto"/>
            <w:bottom w:val="none" w:sz="0" w:space="0" w:color="auto"/>
            <w:right w:val="none" w:sz="0" w:space="0" w:color="auto"/>
          </w:divBdr>
        </w:div>
        <w:div w:id="88351855">
          <w:marLeft w:val="0"/>
          <w:marRight w:val="0"/>
          <w:marTop w:val="0"/>
          <w:marBottom w:val="0"/>
          <w:divBdr>
            <w:top w:val="none" w:sz="0" w:space="0" w:color="auto"/>
            <w:left w:val="none" w:sz="0" w:space="0" w:color="auto"/>
            <w:bottom w:val="none" w:sz="0" w:space="0" w:color="auto"/>
            <w:right w:val="none" w:sz="0" w:space="0" w:color="auto"/>
          </w:divBdr>
        </w:div>
        <w:div w:id="1286154218">
          <w:marLeft w:val="0"/>
          <w:marRight w:val="0"/>
          <w:marTop w:val="0"/>
          <w:marBottom w:val="0"/>
          <w:divBdr>
            <w:top w:val="none" w:sz="0" w:space="0" w:color="auto"/>
            <w:left w:val="none" w:sz="0" w:space="0" w:color="auto"/>
            <w:bottom w:val="none" w:sz="0" w:space="0" w:color="auto"/>
            <w:right w:val="none" w:sz="0" w:space="0" w:color="auto"/>
          </w:divBdr>
        </w:div>
        <w:div w:id="1099176406">
          <w:marLeft w:val="0"/>
          <w:marRight w:val="0"/>
          <w:marTop w:val="0"/>
          <w:marBottom w:val="0"/>
          <w:divBdr>
            <w:top w:val="none" w:sz="0" w:space="0" w:color="auto"/>
            <w:left w:val="none" w:sz="0" w:space="0" w:color="auto"/>
            <w:bottom w:val="none" w:sz="0" w:space="0" w:color="auto"/>
            <w:right w:val="none" w:sz="0" w:space="0" w:color="auto"/>
          </w:divBdr>
        </w:div>
        <w:div w:id="960384338">
          <w:marLeft w:val="0"/>
          <w:marRight w:val="0"/>
          <w:marTop w:val="0"/>
          <w:marBottom w:val="0"/>
          <w:divBdr>
            <w:top w:val="none" w:sz="0" w:space="0" w:color="auto"/>
            <w:left w:val="none" w:sz="0" w:space="0" w:color="auto"/>
            <w:bottom w:val="none" w:sz="0" w:space="0" w:color="auto"/>
            <w:right w:val="none" w:sz="0" w:space="0" w:color="auto"/>
          </w:divBdr>
        </w:div>
        <w:div w:id="1386635427">
          <w:marLeft w:val="0"/>
          <w:marRight w:val="0"/>
          <w:marTop w:val="0"/>
          <w:marBottom w:val="0"/>
          <w:divBdr>
            <w:top w:val="none" w:sz="0" w:space="0" w:color="auto"/>
            <w:left w:val="none" w:sz="0" w:space="0" w:color="auto"/>
            <w:bottom w:val="none" w:sz="0" w:space="0" w:color="auto"/>
            <w:right w:val="none" w:sz="0" w:space="0" w:color="auto"/>
          </w:divBdr>
        </w:div>
        <w:div w:id="1740901612">
          <w:marLeft w:val="0"/>
          <w:marRight w:val="0"/>
          <w:marTop w:val="0"/>
          <w:marBottom w:val="0"/>
          <w:divBdr>
            <w:top w:val="none" w:sz="0" w:space="0" w:color="auto"/>
            <w:left w:val="none" w:sz="0" w:space="0" w:color="auto"/>
            <w:bottom w:val="none" w:sz="0" w:space="0" w:color="auto"/>
            <w:right w:val="none" w:sz="0" w:space="0" w:color="auto"/>
          </w:divBdr>
        </w:div>
        <w:div w:id="862941121">
          <w:marLeft w:val="0"/>
          <w:marRight w:val="0"/>
          <w:marTop w:val="0"/>
          <w:marBottom w:val="0"/>
          <w:divBdr>
            <w:top w:val="none" w:sz="0" w:space="0" w:color="auto"/>
            <w:left w:val="none" w:sz="0" w:space="0" w:color="auto"/>
            <w:bottom w:val="none" w:sz="0" w:space="0" w:color="auto"/>
            <w:right w:val="none" w:sz="0" w:space="0" w:color="auto"/>
          </w:divBdr>
        </w:div>
        <w:div w:id="1727754430">
          <w:marLeft w:val="0"/>
          <w:marRight w:val="0"/>
          <w:marTop w:val="0"/>
          <w:marBottom w:val="0"/>
          <w:divBdr>
            <w:top w:val="none" w:sz="0" w:space="0" w:color="auto"/>
            <w:left w:val="none" w:sz="0" w:space="0" w:color="auto"/>
            <w:bottom w:val="none" w:sz="0" w:space="0" w:color="auto"/>
            <w:right w:val="none" w:sz="0" w:space="0" w:color="auto"/>
          </w:divBdr>
        </w:div>
        <w:div w:id="1518349899">
          <w:marLeft w:val="0"/>
          <w:marRight w:val="0"/>
          <w:marTop w:val="0"/>
          <w:marBottom w:val="0"/>
          <w:divBdr>
            <w:top w:val="none" w:sz="0" w:space="0" w:color="auto"/>
            <w:left w:val="none" w:sz="0" w:space="0" w:color="auto"/>
            <w:bottom w:val="none" w:sz="0" w:space="0" w:color="auto"/>
            <w:right w:val="none" w:sz="0" w:space="0" w:color="auto"/>
          </w:divBdr>
        </w:div>
        <w:div w:id="250430643">
          <w:marLeft w:val="0"/>
          <w:marRight w:val="0"/>
          <w:marTop w:val="0"/>
          <w:marBottom w:val="0"/>
          <w:divBdr>
            <w:top w:val="none" w:sz="0" w:space="0" w:color="auto"/>
            <w:left w:val="none" w:sz="0" w:space="0" w:color="auto"/>
            <w:bottom w:val="none" w:sz="0" w:space="0" w:color="auto"/>
            <w:right w:val="none" w:sz="0" w:space="0" w:color="auto"/>
          </w:divBdr>
        </w:div>
        <w:div w:id="670177729">
          <w:marLeft w:val="0"/>
          <w:marRight w:val="0"/>
          <w:marTop w:val="0"/>
          <w:marBottom w:val="0"/>
          <w:divBdr>
            <w:top w:val="none" w:sz="0" w:space="0" w:color="auto"/>
            <w:left w:val="none" w:sz="0" w:space="0" w:color="auto"/>
            <w:bottom w:val="none" w:sz="0" w:space="0" w:color="auto"/>
            <w:right w:val="none" w:sz="0" w:space="0" w:color="auto"/>
          </w:divBdr>
        </w:div>
        <w:div w:id="43021452">
          <w:marLeft w:val="0"/>
          <w:marRight w:val="0"/>
          <w:marTop w:val="0"/>
          <w:marBottom w:val="0"/>
          <w:divBdr>
            <w:top w:val="none" w:sz="0" w:space="0" w:color="auto"/>
            <w:left w:val="none" w:sz="0" w:space="0" w:color="auto"/>
            <w:bottom w:val="none" w:sz="0" w:space="0" w:color="auto"/>
            <w:right w:val="none" w:sz="0" w:space="0" w:color="auto"/>
          </w:divBdr>
        </w:div>
        <w:div w:id="1555850270">
          <w:marLeft w:val="0"/>
          <w:marRight w:val="0"/>
          <w:marTop w:val="0"/>
          <w:marBottom w:val="0"/>
          <w:divBdr>
            <w:top w:val="none" w:sz="0" w:space="0" w:color="auto"/>
            <w:left w:val="none" w:sz="0" w:space="0" w:color="auto"/>
            <w:bottom w:val="none" w:sz="0" w:space="0" w:color="auto"/>
            <w:right w:val="none" w:sz="0" w:space="0" w:color="auto"/>
          </w:divBdr>
        </w:div>
        <w:div w:id="106197346">
          <w:marLeft w:val="0"/>
          <w:marRight w:val="0"/>
          <w:marTop w:val="0"/>
          <w:marBottom w:val="0"/>
          <w:divBdr>
            <w:top w:val="none" w:sz="0" w:space="0" w:color="auto"/>
            <w:left w:val="none" w:sz="0" w:space="0" w:color="auto"/>
            <w:bottom w:val="none" w:sz="0" w:space="0" w:color="auto"/>
            <w:right w:val="none" w:sz="0" w:space="0" w:color="auto"/>
          </w:divBdr>
        </w:div>
        <w:div w:id="1791971756">
          <w:marLeft w:val="0"/>
          <w:marRight w:val="0"/>
          <w:marTop w:val="0"/>
          <w:marBottom w:val="0"/>
          <w:divBdr>
            <w:top w:val="none" w:sz="0" w:space="0" w:color="auto"/>
            <w:left w:val="none" w:sz="0" w:space="0" w:color="auto"/>
            <w:bottom w:val="none" w:sz="0" w:space="0" w:color="auto"/>
            <w:right w:val="none" w:sz="0" w:space="0" w:color="auto"/>
          </w:divBdr>
        </w:div>
        <w:div w:id="1686444153">
          <w:marLeft w:val="0"/>
          <w:marRight w:val="0"/>
          <w:marTop w:val="0"/>
          <w:marBottom w:val="0"/>
          <w:divBdr>
            <w:top w:val="none" w:sz="0" w:space="0" w:color="auto"/>
            <w:left w:val="none" w:sz="0" w:space="0" w:color="auto"/>
            <w:bottom w:val="none" w:sz="0" w:space="0" w:color="auto"/>
            <w:right w:val="none" w:sz="0" w:space="0" w:color="auto"/>
          </w:divBdr>
        </w:div>
        <w:div w:id="1996488896">
          <w:marLeft w:val="0"/>
          <w:marRight w:val="0"/>
          <w:marTop w:val="0"/>
          <w:marBottom w:val="0"/>
          <w:divBdr>
            <w:top w:val="none" w:sz="0" w:space="0" w:color="auto"/>
            <w:left w:val="none" w:sz="0" w:space="0" w:color="auto"/>
            <w:bottom w:val="none" w:sz="0" w:space="0" w:color="auto"/>
            <w:right w:val="none" w:sz="0" w:space="0" w:color="auto"/>
          </w:divBdr>
        </w:div>
        <w:div w:id="1099057159">
          <w:marLeft w:val="0"/>
          <w:marRight w:val="0"/>
          <w:marTop w:val="0"/>
          <w:marBottom w:val="0"/>
          <w:divBdr>
            <w:top w:val="none" w:sz="0" w:space="0" w:color="auto"/>
            <w:left w:val="none" w:sz="0" w:space="0" w:color="auto"/>
            <w:bottom w:val="none" w:sz="0" w:space="0" w:color="auto"/>
            <w:right w:val="none" w:sz="0" w:space="0" w:color="auto"/>
          </w:divBdr>
        </w:div>
        <w:div w:id="1417554449">
          <w:marLeft w:val="0"/>
          <w:marRight w:val="0"/>
          <w:marTop w:val="0"/>
          <w:marBottom w:val="0"/>
          <w:divBdr>
            <w:top w:val="none" w:sz="0" w:space="0" w:color="auto"/>
            <w:left w:val="none" w:sz="0" w:space="0" w:color="auto"/>
            <w:bottom w:val="none" w:sz="0" w:space="0" w:color="auto"/>
            <w:right w:val="none" w:sz="0" w:space="0" w:color="auto"/>
          </w:divBdr>
        </w:div>
        <w:div w:id="1433470398">
          <w:marLeft w:val="0"/>
          <w:marRight w:val="0"/>
          <w:marTop w:val="0"/>
          <w:marBottom w:val="0"/>
          <w:divBdr>
            <w:top w:val="none" w:sz="0" w:space="0" w:color="auto"/>
            <w:left w:val="none" w:sz="0" w:space="0" w:color="auto"/>
            <w:bottom w:val="none" w:sz="0" w:space="0" w:color="auto"/>
            <w:right w:val="none" w:sz="0" w:space="0" w:color="auto"/>
          </w:divBdr>
        </w:div>
        <w:div w:id="1345326334">
          <w:marLeft w:val="0"/>
          <w:marRight w:val="0"/>
          <w:marTop w:val="0"/>
          <w:marBottom w:val="0"/>
          <w:divBdr>
            <w:top w:val="none" w:sz="0" w:space="0" w:color="auto"/>
            <w:left w:val="none" w:sz="0" w:space="0" w:color="auto"/>
            <w:bottom w:val="none" w:sz="0" w:space="0" w:color="auto"/>
            <w:right w:val="none" w:sz="0" w:space="0" w:color="auto"/>
          </w:divBdr>
        </w:div>
        <w:div w:id="92364314">
          <w:marLeft w:val="0"/>
          <w:marRight w:val="0"/>
          <w:marTop w:val="0"/>
          <w:marBottom w:val="0"/>
          <w:divBdr>
            <w:top w:val="none" w:sz="0" w:space="0" w:color="auto"/>
            <w:left w:val="none" w:sz="0" w:space="0" w:color="auto"/>
            <w:bottom w:val="none" w:sz="0" w:space="0" w:color="auto"/>
            <w:right w:val="none" w:sz="0" w:space="0" w:color="auto"/>
          </w:divBdr>
        </w:div>
        <w:div w:id="638457127">
          <w:marLeft w:val="0"/>
          <w:marRight w:val="0"/>
          <w:marTop w:val="0"/>
          <w:marBottom w:val="0"/>
          <w:divBdr>
            <w:top w:val="none" w:sz="0" w:space="0" w:color="auto"/>
            <w:left w:val="none" w:sz="0" w:space="0" w:color="auto"/>
            <w:bottom w:val="none" w:sz="0" w:space="0" w:color="auto"/>
            <w:right w:val="none" w:sz="0" w:space="0" w:color="auto"/>
          </w:divBdr>
        </w:div>
        <w:div w:id="287591928">
          <w:marLeft w:val="0"/>
          <w:marRight w:val="0"/>
          <w:marTop w:val="0"/>
          <w:marBottom w:val="0"/>
          <w:divBdr>
            <w:top w:val="none" w:sz="0" w:space="0" w:color="auto"/>
            <w:left w:val="none" w:sz="0" w:space="0" w:color="auto"/>
            <w:bottom w:val="none" w:sz="0" w:space="0" w:color="auto"/>
            <w:right w:val="none" w:sz="0" w:space="0" w:color="auto"/>
          </w:divBdr>
        </w:div>
        <w:div w:id="1103497883">
          <w:marLeft w:val="0"/>
          <w:marRight w:val="0"/>
          <w:marTop w:val="0"/>
          <w:marBottom w:val="0"/>
          <w:divBdr>
            <w:top w:val="none" w:sz="0" w:space="0" w:color="auto"/>
            <w:left w:val="none" w:sz="0" w:space="0" w:color="auto"/>
            <w:bottom w:val="none" w:sz="0" w:space="0" w:color="auto"/>
            <w:right w:val="none" w:sz="0" w:space="0" w:color="auto"/>
          </w:divBdr>
        </w:div>
        <w:div w:id="2034918815">
          <w:marLeft w:val="0"/>
          <w:marRight w:val="0"/>
          <w:marTop w:val="0"/>
          <w:marBottom w:val="0"/>
          <w:divBdr>
            <w:top w:val="none" w:sz="0" w:space="0" w:color="auto"/>
            <w:left w:val="none" w:sz="0" w:space="0" w:color="auto"/>
            <w:bottom w:val="none" w:sz="0" w:space="0" w:color="auto"/>
            <w:right w:val="none" w:sz="0" w:space="0" w:color="auto"/>
          </w:divBdr>
        </w:div>
        <w:div w:id="872107991">
          <w:marLeft w:val="0"/>
          <w:marRight w:val="0"/>
          <w:marTop w:val="0"/>
          <w:marBottom w:val="0"/>
          <w:divBdr>
            <w:top w:val="none" w:sz="0" w:space="0" w:color="auto"/>
            <w:left w:val="none" w:sz="0" w:space="0" w:color="auto"/>
            <w:bottom w:val="none" w:sz="0" w:space="0" w:color="auto"/>
            <w:right w:val="none" w:sz="0" w:space="0" w:color="auto"/>
          </w:divBdr>
        </w:div>
      </w:divsChild>
    </w:div>
    <w:div w:id="486170635">
      <w:bodyDiv w:val="1"/>
      <w:marLeft w:val="0"/>
      <w:marRight w:val="0"/>
      <w:marTop w:val="0"/>
      <w:marBottom w:val="0"/>
      <w:divBdr>
        <w:top w:val="none" w:sz="0" w:space="0" w:color="auto"/>
        <w:left w:val="none" w:sz="0" w:space="0" w:color="auto"/>
        <w:bottom w:val="none" w:sz="0" w:space="0" w:color="auto"/>
        <w:right w:val="none" w:sz="0" w:space="0" w:color="auto"/>
      </w:divBdr>
    </w:div>
    <w:div w:id="525488982">
      <w:bodyDiv w:val="1"/>
      <w:marLeft w:val="0"/>
      <w:marRight w:val="0"/>
      <w:marTop w:val="0"/>
      <w:marBottom w:val="0"/>
      <w:divBdr>
        <w:top w:val="none" w:sz="0" w:space="0" w:color="auto"/>
        <w:left w:val="none" w:sz="0" w:space="0" w:color="auto"/>
        <w:bottom w:val="none" w:sz="0" w:space="0" w:color="auto"/>
        <w:right w:val="none" w:sz="0" w:space="0" w:color="auto"/>
      </w:divBdr>
    </w:div>
    <w:div w:id="527259829">
      <w:bodyDiv w:val="1"/>
      <w:marLeft w:val="0"/>
      <w:marRight w:val="0"/>
      <w:marTop w:val="0"/>
      <w:marBottom w:val="0"/>
      <w:divBdr>
        <w:top w:val="none" w:sz="0" w:space="0" w:color="auto"/>
        <w:left w:val="none" w:sz="0" w:space="0" w:color="auto"/>
        <w:bottom w:val="none" w:sz="0" w:space="0" w:color="auto"/>
        <w:right w:val="none" w:sz="0" w:space="0" w:color="auto"/>
      </w:divBdr>
    </w:div>
    <w:div w:id="553350503">
      <w:bodyDiv w:val="1"/>
      <w:marLeft w:val="0"/>
      <w:marRight w:val="0"/>
      <w:marTop w:val="0"/>
      <w:marBottom w:val="0"/>
      <w:divBdr>
        <w:top w:val="none" w:sz="0" w:space="0" w:color="auto"/>
        <w:left w:val="none" w:sz="0" w:space="0" w:color="auto"/>
        <w:bottom w:val="none" w:sz="0" w:space="0" w:color="auto"/>
        <w:right w:val="none" w:sz="0" w:space="0" w:color="auto"/>
      </w:divBdr>
    </w:div>
    <w:div w:id="616062586">
      <w:bodyDiv w:val="1"/>
      <w:marLeft w:val="0"/>
      <w:marRight w:val="0"/>
      <w:marTop w:val="0"/>
      <w:marBottom w:val="0"/>
      <w:divBdr>
        <w:top w:val="none" w:sz="0" w:space="0" w:color="auto"/>
        <w:left w:val="none" w:sz="0" w:space="0" w:color="auto"/>
        <w:bottom w:val="none" w:sz="0" w:space="0" w:color="auto"/>
        <w:right w:val="none" w:sz="0" w:space="0" w:color="auto"/>
      </w:divBdr>
    </w:div>
    <w:div w:id="642350582">
      <w:bodyDiv w:val="1"/>
      <w:marLeft w:val="0"/>
      <w:marRight w:val="0"/>
      <w:marTop w:val="0"/>
      <w:marBottom w:val="0"/>
      <w:divBdr>
        <w:top w:val="none" w:sz="0" w:space="0" w:color="auto"/>
        <w:left w:val="none" w:sz="0" w:space="0" w:color="auto"/>
        <w:bottom w:val="none" w:sz="0" w:space="0" w:color="auto"/>
        <w:right w:val="none" w:sz="0" w:space="0" w:color="auto"/>
      </w:divBdr>
    </w:div>
    <w:div w:id="643892059">
      <w:bodyDiv w:val="1"/>
      <w:marLeft w:val="0"/>
      <w:marRight w:val="0"/>
      <w:marTop w:val="0"/>
      <w:marBottom w:val="0"/>
      <w:divBdr>
        <w:top w:val="none" w:sz="0" w:space="0" w:color="auto"/>
        <w:left w:val="none" w:sz="0" w:space="0" w:color="auto"/>
        <w:bottom w:val="none" w:sz="0" w:space="0" w:color="auto"/>
        <w:right w:val="none" w:sz="0" w:space="0" w:color="auto"/>
      </w:divBdr>
    </w:div>
    <w:div w:id="693655014">
      <w:bodyDiv w:val="1"/>
      <w:marLeft w:val="0"/>
      <w:marRight w:val="0"/>
      <w:marTop w:val="0"/>
      <w:marBottom w:val="0"/>
      <w:divBdr>
        <w:top w:val="none" w:sz="0" w:space="0" w:color="auto"/>
        <w:left w:val="none" w:sz="0" w:space="0" w:color="auto"/>
        <w:bottom w:val="none" w:sz="0" w:space="0" w:color="auto"/>
        <w:right w:val="none" w:sz="0" w:space="0" w:color="auto"/>
      </w:divBdr>
    </w:div>
    <w:div w:id="702903170">
      <w:bodyDiv w:val="1"/>
      <w:marLeft w:val="0"/>
      <w:marRight w:val="0"/>
      <w:marTop w:val="0"/>
      <w:marBottom w:val="0"/>
      <w:divBdr>
        <w:top w:val="none" w:sz="0" w:space="0" w:color="auto"/>
        <w:left w:val="none" w:sz="0" w:space="0" w:color="auto"/>
        <w:bottom w:val="none" w:sz="0" w:space="0" w:color="auto"/>
        <w:right w:val="none" w:sz="0" w:space="0" w:color="auto"/>
      </w:divBdr>
    </w:div>
    <w:div w:id="741294899">
      <w:bodyDiv w:val="1"/>
      <w:marLeft w:val="0"/>
      <w:marRight w:val="0"/>
      <w:marTop w:val="0"/>
      <w:marBottom w:val="0"/>
      <w:divBdr>
        <w:top w:val="none" w:sz="0" w:space="0" w:color="auto"/>
        <w:left w:val="none" w:sz="0" w:space="0" w:color="auto"/>
        <w:bottom w:val="none" w:sz="0" w:space="0" w:color="auto"/>
        <w:right w:val="none" w:sz="0" w:space="0" w:color="auto"/>
      </w:divBdr>
    </w:div>
    <w:div w:id="772365184">
      <w:bodyDiv w:val="1"/>
      <w:marLeft w:val="0"/>
      <w:marRight w:val="0"/>
      <w:marTop w:val="0"/>
      <w:marBottom w:val="0"/>
      <w:divBdr>
        <w:top w:val="none" w:sz="0" w:space="0" w:color="auto"/>
        <w:left w:val="none" w:sz="0" w:space="0" w:color="auto"/>
        <w:bottom w:val="none" w:sz="0" w:space="0" w:color="auto"/>
        <w:right w:val="none" w:sz="0" w:space="0" w:color="auto"/>
      </w:divBdr>
    </w:div>
    <w:div w:id="808976575">
      <w:bodyDiv w:val="1"/>
      <w:marLeft w:val="0"/>
      <w:marRight w:val="0"/>
      <w:marTop w:val="0"/>
      <w:marBottom w:val="0"/>
      <w:divBdr>
        <w:top w:val="none" w:sz="0" w:space="0" w:color="auto"/>
        <w:left w:val="none" w:sz="0" w:space="0" w:color="auto"/>
        <w:bottom w:val="none" w:sz="0" w:space="0" w:color="auto"/>
        <w:right w:val="none" w:sz="0" w:space="0" w:color="auto"/>
      </w:divBdr>
    </w:div>
    <w:div w:id="857238867">
      <w:bodyDiv w:val="1"/>
      <w:marLeft w:val="0"/>
      <w:marRight w:val="0"/>
      <w:marTop w:val="0"/>
      <w:marBottom w:val="0"/>
      <w:divBdr>
        <w:top w:val="none" w:sz="0" w:space="0" w:color="auto"/>
        <w:left w:val="none" w:sz="0" w:space="0" w:color="auto"/>
        <w:bottom w:val="none" w:sz="0" w:space="0" w:color="auto"/>
        <w:right w:val="none" w:sz="0" w:space="0" w:color="auto"/>
      </w:divBdr>
    </w:div>
    <w:div w:id="893010049">
      <w:bodyDiv w:val="1"/>
      <w:marLeft w:val="0"/>
      <w:marRight w:val="0"/>
      <w:marTop w:val="0"/>
      <w:marBottom w:val="0"/>
      <w:divBdr>
        <w:top w:val="none" w:sz="0" w:space="0" w:color="auto"/>
        <w:left w:val="none" w:sz="0" w:space="0" w:color="auto"/>
        <w:bottom w:val="none" w:sz="0" w:space="0" w:color="auto"/>
        <w:right w:val="none" w:sz="0" w:space="0" w:color="auto"/>
      </w:divBdr>
    </w:div>
    <w:div w:id="929045961">
      <w:bodyDiv w:val="1"/>
      <w:marLeft w:val="0"/>
      <w:marRight w:val="0"/>
      <w:marTop w:val="0"/>
      <w:marBottom w:val="0"/>
      <w:divBdr>
        <w:top w:val="none" w:sz="0" w:space="0" w:color="auto"/>
        <w:left w:val="none" w:sz="0" w:space="0" w:color="auto"/>
        <w:bottom w:val="none" w:sz="0" w:space="0" w:color="auto"/>
        <w:right w:val="none" w:sz="0" w:space="0" w:color="auto"/>
      </w:divBdr>
    </w:div>
    <w:div w:id="929317265">
      <w:bodyDiv w:val="1"/>
      <w:marLeft w:val="0"/>
      <w:marRight w:val="0"/>
      <w:marTop w:val="0"/>
      <w:marBottom w:val="0"/>
      <w:divBdr>
        <w:top w:val="none" w:sz="0" w:space="0" w:color="auto"/>
        <w:left w:val="none" w:sz="0" w:space="0" w:color="auto"/>
        <w:bottom w:val="none" w:sz="0" w:space="0" w:color="auto"/>
        <w:right w:val="none" w:sz="0" w:space="0" w:color="auto"/>
      </w:divBdr>
    </w:div>
    <w:div w:id="937448348">
      <w:bodyDiv w:val="1"/>
      <w:marLeft w:val="0"/>
      <w:marRight w:val="0"/>
      <w:marTop w:val="0"/>
      <w:marBottom w:val="0"/>
      <w:divBdr>
        <w:top w:val="none" w:sz="0" w:space="0" w:color="auto"/>
        <w:left w:val="none" w:sz="0" w:space="0" w:color="auto"/>
        <w:bottom w:val="none" w:sz="0" w:space="0" w:color="auto"/>
        <w:right w:val="none" w:sz="0" w:space="0" w:color="auto"/>
      </w:divBdr>
    </w:div>
    <w:div w:id="992098083">
      <w:bodyDiv w:val="1"/>
      <w:marLeft w:val="0"/>
      <w:marRight w:val="0"/>
      <w:marTop w:val="0"/>
      <w:marBottom w:val="0"/>
      <w:divBdr>
        <w:top w:val="none" w:sz="0" w:space="0" w:color="auto"/>
        <w:left w:val="none" w:sz="0" w:space="0" w:color="auto"/>
        <w:bottom w:val="none" w:sz="0" w:space="0" w:color="auto"/>
        <w:right w:val="none" w:sz="0" w:space="0" w:color="auto"/>
      </w:divBdr>
    </w:div>
    <w:div w:id="997613492">
      <w:bodyDiv w:val="1"/>
      <w:marLeft w:val="0"/>
      <w:marRight w:val="0"/>
      <w:marTop w:val="0"/>
      <w:marBottom w:val="0"/>
      <w:divBdr>
        <w:top w:val="none" w:sz="0" w:space="0" w:color="auto"/>
        <w:left w:val="none" w:sz="0" w:space="0" w:color="auto"/>
        <w:bottom w:val="none" w:sz="0" w:space="0" w:color="auto"/>
        <w:right w:val="none" w:sz="0" w:space="0" w:color="auto"/>
      </w:divBdr>
    </w:div>
    <w:div w:id="1001814076">
      <w:bodyDiv w:val="1"/>
      <w:marLeft w:val="0"/>
      <w:marRight w:val="0"/>
      <w:marTop w:val="0"/>
      <w:marBottom w:val="0"/>
      <w:divBdr>
        <w:top w:val="none" w:sz="0" w:space="0" w:color="auto"/>
        <w:left w:val="none" w:sz="0" w:space="0" w:color="auto"/>
        <w:bottom w:val="none" w:sz="0" w:space="0" w:color="auto"/>
        <w:right w:val="none" w:sz="0" w:space="0" w:color="auto"/>
      </w:divBdr>
    </w:div>
    <w:div w:id="1009719022">
      <w:bodyDiv w:val="1"/>
      <w:marLeft w:val="0"/>
      <w:marRight w:val="0"/>
      <w:marTop w:val="0"/>
      <w:marBottom w:val="0"/>
      <w:divBdr>
        <w:top w:val="none" w:sz="0" w:space="0" w:color="auto"/>
        <w:left w:val="none" w:sz="0" w:space="0" w:color="auto"/>
        <w:bottom w:val="none" w:sz="0" w:space="0" w:color="auto"/>
        <w:right w:val="none" w:sz="0" w:space="0" w:color="auto"/>
      </w:divBdr>
    </w:div>
    <w:div w:id="1030689818">
      <w:bodyDiv w:val="1"/>
      <w:marLeft w:val="0"/>
      <w:marRight w:val="0"/>
      <w:marTop w:val="0"/>
      <w:marBottom w:val="0"/>
      <w:divBdr>
        <w:top w:val="none" w:sz="0" w:space="0" w:color="auto"/>
        <w:left w:val="none" w:sz="0" w:space="0" w:color="auto"/>
        <w:bottom w:val="none" w:sz="0" w:space="0" w:color="auto"/>
        <w:right w:val="none" w:sz="0" w:space="0" w:color="auto"/>
      </w:divBdr>
    </w:div>
    <w:div w:id="1042556332">
      <w:bodyDiv w:val="1"/>
      <w:marLeft w:val="0"/>
      <w:marRight w:val="0"/>
      <w:marTop w:val="0"/>
      <w:marBottom w:val="0"/>
      <w:divBdr>
        <w:top w:val="none" w:sz="0" w:space="0" w:color="auto"/>
        <w:left w:val="none" w:sz="0" w:space="0" w:color="auto"/>
        <w:bottom w:val="none" w:sz="0" w:space="0" w:color="auto"/>
        <w:right w:val="none" w:sz="0" w:space="0" w:color="auto"/>
      </w:divBdr>
    </w:div>
    <w:div w:id="1063337381">
      <w:bodyDiv w:val="1"/>
      <w:marLeft w:val="0"/>
      <w:marRight w:val="0"/>
      <w:marTop w:val="0"/>
      <w:marBottom w:val="0"/>
      <w:divBdr>
        <w:top w:val="none" w:sz="0" w:space="0" w:color="auto"/>
        <w:left w:val="none" w:sz="0" w:space="0" w:color="auto"/>
        <w:bottom w:val="none" w:sz="0" w:space="0" w:color="auto"/>
        <w:right w:val="none" w:sz="0" w:space="0" w:color="auto"/>
      </w:divBdr>
    </w:div>
    <w:div w:id="1083724529">
      <w:bodyDiv w:val="1"/>
      <w:marLeft w:val="0"/>
      <w:marRight w:val="0"/>
      <w:marTop w:val="0"/>
      <w:marBottom w:val="0"/>
      <w:divBdr>
        <w:top w:val="none" w:sz="0" w:space="0" w:color="auto"/>
        <w:left w:val="none" w:sz="0" w:space="0" w:color="auto"/>
        <w:bottom w:val="none" w:sz="0" w:space="0" w:color="auto"/>
        <w:right w:val="none" w:sz="0" w:space="0" w:color="auto"/>
      </w:divBdr>
    </w:div>
    <w:div w:id="1091656722">
      <w:bodyDiv w:val="1"/>
      <w:marLeft w:val="0"/>
      <w:marRight w:val="0"/>
      <w:marTop w:val="0"/>
      <w:marBottom w:val="0"/>
      <w:divBdr>
        <w:top w:val="none" w:sz="0" w:space="0" w:color="auto"/>
        <w:left w:val="none" w:sz="0" w:space="0" w:color="auto"/>
        <w:bottom w:val="none" w:sz="0" w:space="0" w:color="auto"/>
        <w:right w:val="none" w:sz="0" w:space="0" w:color="auto"/>
      </w:divBdr>
    </w:div>
    <w:div w:id="1116561680">
      <w:bodyDiv w:val="1"/>
      <w:marLeft w:val="0"/>
      <w:marRight w:val="0"/>
      <w:marTop w:val="0"/>
      <w:marBottom w:val="0"/>
      <w:divBdr>
        <w:top w:val="none" w:sz="0" w:space="0" w:color="auto"/>
        <w:left w:val="none" w:sz="0" w:space="0" w:color="auto"/>
        <w:bottom w:val="none" w:sz="0" w:space="0" w:color="auto"/>
        <w:right w:val="none" w:sz="0" w:space="0" w:color="auto"/>
      </w:divBdr>
    </w:div>
    <w:div w:id="1122265425">
      <w:bodyDiv w:val="1"/>
      <w:marLeft w:val="0"/>
      <w:marRight w:val="0"/>
      <w:marTop w:val="0"/>
      <w:marBottom w:val="0"/>
      <w:divBdr>
        <w:top w:val="none" w:sz="0" w:space="0" w:color="auto"/>
        <w:left w:val="none" w:sz="0" w:space="0" w:color="auto"/>
        <w:bottom w:val="none" w:sz="0" w:space="0" w:color="auto"/>
        <w:right w:val="none" w:sz="0" w:space="0" w:color="auto"/>
      </w:divBdr>
    </w:div>
    <w:div w:id="1174800700">
      <w:bodyDiv w:val="1"/>
      <w:marLeft w:val="0"/>
      <w:marRight w:val="0"/>
      <w:marTop w:val="0"/>
      <w:marBottom w:val="0"/>
      <w:divBdr>
        <w:top w:val="none" w:sz="0" w:space="0" w:color="auto"/>
        <w:left w:val="none" w:sz="0" w:space="0" w:color="auto"/>
        <w:bottom w:val="none" w:sz="0" w:space="0" w:color="auto"/>
        <w:right w:val="none" w:sz="0" w:space="0" w:color="auto"/>
      </w:divBdr>
    </w:div>
    <w:div w:id="1193035123">
      <w:bodyDiv w:val="1"/>
      <w:marLeft w:val="0"/>
      <w:marRight w:val="0"/>
      <w:marTop w:val="0"/>
      <w:marBottom w:val="0"/>
      <w:divBdr>
        <w:top w:val="none" w:sz="0" w:space="0" w:color="auto"/>
        <w:left w:val="none" w:sz="0" w:space="0" w:color="auto"/>
        <w:bottom w:val="none" w:sz="0" w:space="0" w:color="auto"/>
        <w:right w:val="none" w:sz="0" w:space="0" w:color="auto"/>
      </w:divBdr>
    </w:div>
    <w:div w:id="1198810613">
      <w:bodyDiv w:val="1"/>
      <w:marLeft w:val="0"/>
      <w:marRight w:val="0"/>
      <w:marTop w:val="0"/>
      <w:marBottom w:val="0"/>
      <w:divBdr>
        <w:top w:val="none" w:sz="0" w:space="0" w:color="auto"/>
        <w:left w:val="none" w:sz="0" w:space="0" w:color="auto"/>
        <w:bottom w:val="none" w:sz="0" w:space="0" w:color="auto"/>
        <w:right w:val="none" w:sz="0" w:space="0" w:color="auto"/>
      </w:divBdr>
    </w:div>
    <w:div w:id="1206024817">
      <w:bodyDiv w:val="1"/>
      <w:marLeft w:val="0"/>
      <w:marRight w:val="0"/>
      <w:marTop w:val="0"/>
      <w:marBottom w:val="0"/>
      <w:divBdr>
        <w:top w:val="none" w:sz="0" w:space="0" w:color="auto"/>
        <w:left w:val="none" w:sz="0" w:space="0" w:color="auto"/>
        <w:bottom w:val="none" w:sz="0" w:space="0" w:color="auto"/>
        <w:right w:val="none" w:sz="0" w:space="0" w:color="auto"/>
      </w:divBdr>
      <w:divsChild>
        <w:div w:id="748574028">
          <w:marLeft w:val="0"/>
          <w:marRight w:val="0"/>
          <w:marTop w:val="0"/>
          <w:marBottom w:val="0"/>
          <w:divBdr>
            <w:top w:val="none" w:sz="0" w:space="0" w:color="auto"/>
            <w:left w:val="none" w:sz="0" w:space="0" w:color="auto"/>
            <w:bottom w:val="none" w:sz="0" w:space="0" w:color="auto"/>
            <w:right w:val="none" w:sz="0" w:space="0" w:color="auto"/>
          </w:divBdr>
        </w:div>
        <w:div w:id="1862815519">
          <w:marLeft w:val="0"/>
          <w:marRight w:val="0"/>
          <w:marTop w:val="0"/>
          <w:marBottom w:val="0"/>
          <w:divBdr>
            <w:top w:val="none" w:sz="0" w:space="0" w:color="auto"/>
            <w:left w:val="none" w:sz="0" w:space="0" w:color="auto"/>
            <w:bottom w:val="none" w:sz="0" w:space="0" w:color="auto"/>
            <w:right w:val="none" w:sz="0" w:space="0" w:color="auto"/>
          </w:divBdr>
        </w:div>
        <w:div w:id="1850484125">
          <w:marLeft w:val="0"/>
          <w:marRight w:val="0"/>
          <w:marTop w:val="0"/>
          <w:marBottom w:val="0"/>
          <w:divBdr>
            <w:top w:val="none" w:sz="0" w:space="0" w:color="auto"/>
            <w:left w:val="none" w:sz="0" w:space="0" w:color="auto"/>
            <w:bottom w:val="none" w:sz="0" w:space="0" w:color="auto"/>
            <w:right w:val="none" w:sz="0" w:space="0" w:color="auto"/>
          </w:divBdr>
        </w:div>
        <w:div w:id="2041926781">
          <w:marLeft w:val="0"/>
          <w:marRight w:val="0"/>
          <w:marTop w:val="0"/>
          <w:marBottom w:val="0"/>
          <w:divBdr>
            <w:top w:val="none" w:sz="0" w:space="0" w:color="auto"/>
            <w:left w:val="none" w:sz="0" w:space="0" w:color="auto"/>
            <w:bottom w:val="none" w:sz="0" w:space="0" w:color="auto"/>
            <w:right w:val="none" w:sz="0" w:space="0" w:color="auto"/>
          </w:divBdr>
        </w:div>
        <w:div w:id="1681083464">
          <w:marLeft w:val="0"/>
          <w:marRight w:val="0"/>
          <w:marTop w:val="0"/>
          <w:marBottom w:val="0"/>
          <w:divBdr>
            <w:top w:val="none" w:sz="0" w:space="0" w:color="auto"/>
            <w:left w:val="none" w:sz="0" w:space="0" w:color="auto"/>
            <w:bottom w:val="none" w:sz="0" w:space="0" w:color="auto"/>
            <w:right w:val="none" w:sz="0" w:space="0" w:color="auto"/>
          </w:divBdr>
        </w:div>
        <w:div w:id="120268761">
          <w:marLeft w:val="0"/>
          <w:marRight w:val="0"/>
          <w:marTop w:val="0"/>
          <w:marBottom w:val="0"/>
          <w:divBdr>
            <w:top w:val="none" w:sz="0" w:space="0" w:color="auto"/>
            <w:left w:val="none" w:sz="0" w:space="0" w:color="auto"/>
            <w:bottom w:val="none" w:sz="0" w:space="0" w:color="auto"/>
            <w:right w:val="none" w:sz="0" w:space="0" w:color="auto"/>
          </w:divBdr>
        </w:div>
        <w:div w:id="1105883426">
          <w:marLeft w:val="0"/>
          <w:marRight w:val="0"/>
          <w:marTop w:val="0"/>
          <w:marBottom w:val="0"/>
          <w:divBdr>
            <w:top w:val="none" w:sz="0" w:space="0" w:color="auto"/>
            <w:left w:val="none" w:sz="0" w:space="0" w:color="auto"/>
            <w:bottom w:val="none" w:sz="0" w:space="0" w:color="auto"/>
            <w:right w:val="none" w:sz="0" w:space="0" w:color="auto"/>
          </w:divBdr>
        </w:div>
      </w:divsChild>
    </w:div>
    <w:div w:id="1228492235">
      <w:bodyDiv w:val="1"/>
      <w:marLeft w:val="0"/>
      <w:marRight w:val="0"/>
      <w:marTop w:val="0"/>
      <w:marBottom w:val="0"/>
      <w:divBdr>
        <w:top w:val="none" w:sz="0" w:space="0" w:color="auto"/>
        <w:left w:val="none" w:sz="0" w:space="0" w:color="auto"/>
        <w:bottom w:val="none" w:sz="0" w:space="0" w:color="auto"/>
        <w:right w:val="none" w:sz="0" w:space="0" w:color="auto"/>
      </w:divBdr>
    </w:div>
    <w:div w:id="1228952945">
      <w:bodyDiv w:val="1"/>
      <w:marLeft w:val="0"/>
      <w:marRight w:val="0"/>
      <w:marTop w:val="0"/>
      <w:marBottom w:val="0"/>
      <w:divBdr>
        <w:top w:val="none" w:sz="0" w:space="0" w:color="auto"/>
        <w:left w:val="none" w:sz="0" w:space="0" w:color="auto"/>
        <w:bottom w:val="none" w:sz="0" w:space="0" w:color="auto"/>
        <w:right w:val="none" w:sz="0" w:space="0" w:color="auto"/>
      </w:divBdr>
    </w:div>
    <w:div w:id="1233344501">
      <w:bodyDiv w:val="1"/>
      <w:marLeft w:val="0"/>
      <w:marRight w:val="0"/>
      <w:marTop w:val="0"/>
      <w:marBottom w:val="0"/>
      <w:divBdr>
        <w:top w:val="none" w:sz="0" w:space="0" w:color="auto"/>
        <w:left w:val="none" w:sz="0" w:space="0" w:color="auto"/>
        <w:bottom w:val="none" w:sz="0" w:space="0" w:color="auto"/>
        <w:right w:val="none" w:sz="0" w:space="0" w:color="auto"/>
      </w:divBdr>
    </w:div>
    <w:div w:id="1282955071">
      <w:bodyDiv w:val="1"/>
      <w:marLeft w:val="0"/>
      <w:marRight w:val="0"/>
      <w:marTop w:val="0"/>
      <w:marBottom w:val="0"/>
      <w:divBdr>
        <w:top w:val="none" w:sz="0" w:space="0" w:color="auto"/>
        <w:left w:val="none" w:sz="0" w:space="0" w:color="auto"/>
        <w:bottom w:val="none" w:sz="0" w:space="0" w:color="auto"/>
        <w:right w:val="none" w:sz="0" w:space="0" w:color="auto"/>
      </w:divBdr>
    </w:div>
    <w:div w:id="1357997264">
      <w:bodyDiv w:val="1"/>
      <w:marLeft w:val="0"/>
      <w:marRight w:val="0"/>
      <w:marTop w:val="0"/>
      <w:marBottom w:val="0"/>
      <w:divBdr>
        <w:top w:val="none" w:sz="0" w:space="0" w:color="auto"/>
        <w:left w:val="none" w:sz="0" w:space="0" w:color="auto"/>
        <w:bottom w:val="none" w:sz="0" w:space="0" w:color="auto"/>
        <w:right w:val="none" w:sz="0" w:space="0" w:color="auto"/>
      </w:divBdr>
    </w:div>
    <w:div w:id="1379935793">
      <w:bodyDiv w:val="1"/>
      <w:marLeft w:val="0"/>
      <w:marRight w:val="0"/>
      <w:marTop w:val="0"/>
      <w:marBottom w:val="0"/>
      <w:divBdr>
        <w:top w:val="none" w:sz="0" w:space="0" w:color="auto"/>
        <w:left w:val="none" w:sz="0" w:space="0" w:color="auto"/>
        <w:bottom w:val="none" w:sz="0" w:space="0" w:color="auto"/>
        <w:right w:val="none" w:sz="0" w:space="0" w:color="auto"/>
      </w:divBdr>
    </w:div>
    <w:div w:id="1392190616">
      <w:bodyDiv w:val="1"/>
      <w:marLeft w:val="0"/>
      <w:marRight w:val="0"/>
      <w:marTop w:val="0"/>
      <w:marBottom w:val="0"/>
      <w:divBdr>
        <w:top w:val="none" w:sz="0" w:space="0" w:color="auto"/>
        <w:left w:val="none" w:sz="0" w:space="0" w:color="auto"/>
        <w:bottom w:val="none" w:sz="0" w:space="0" w:color="auto"/>
        <w:right w:val="none" w:sz="0" w:space="0" w:color="auto"/>
      </w:divBdr>
    </w:div>
    <w:div w:id="1398437747">
      <w:bodyDiv w:val="1"/>
      <w:marLeft w:val="0"/>
      <w:marRight w:val="0"/>
      <w:marTop w:val="0"/>
      <w:marBottom w:val="0"/>
      <w:divBdr>
        <w:top w:val="none" w:sz="0" w:space="0" w:color="auto"/>
        <w:left w:val="none" w:sz="0" w:space="0" w:color="auto"/>
        <w:bottom w:val="none" w:sz="0" w:space="0" w:color="auto"/>
        <w:right w:val="none" w:sz="0" w:space="0" w:color="auto"/>
      </w:divBdr>
    </w:div>
    <w:div w:id="1419018094">
      <w:bodyDiv w:val="1"/>
      <w:marLeft w:val="0"/>
      <w:marRight w:val="0"/>
      <w:marTop w:val="0"/>
      <w:marBottom w:val="0"/>
      <w:divBdr>
        <w:top w:val="none" w:sz="0" w:space="0" w:color="auto"/>
        <w:left w:val="none" w:sz="0" w:space="0" w:color="auto"/>
        <w:bottom w:val="none" w:sz="0" w:space="0" w:color="auto"/>
        <w:right w:val="none" w:sz="0" w:space="0" w:color="auto"/>
      </w:divBdr>
    </w:div>
    <w:div w:id="1430852736">
      <w:bodyDiv w:val="1"/>
      <w:marLeft w:val="0"/>
      <w:marRight w:val="0"/>
      <w:marTop w:val="0"/>
      <w:marBottom w:val="0"/>
      <w:divBdr>
        <w:top w:val="none" w:sz="0" w:space="0" w:color="auto"/>
        <w:left w:val="none" w:sz="0" w:space="0" w:color="auto"/>
        <w:bottom w:val="none" w:sz="0" w:space="0" w:color="auto"/>
        <w:right w:val="none" w:sz="0" w:space="0" w:color="auto"/>
      </w:divBdr>
    </w:div>
    <w:div w:id="1436943162">
      <w:bodyDiv w:val="1"/>
      <w:marLeft w:val="0"/>
      <w:marRight w:val="0"/>
      <w:marTop w:val="0"/>
      <w:marBottom w:val="0"/>
      <w:divBdr>
        <w:top w:val="none" w:sz="0" w:space="0" w:color="auto"/>
        <w:left w:val="none" w:sz="0" w:space="0" w:color="auto"/>
        <w:bottom w:val="none" w:sz="0" w:space="0" w:color="auto"/>
        <w:right w:val="none" w:sz="0" w:space="0" w:color="auto"/>
      </w:divBdr>
    </w:div>
    <w:div w:id="1437168445">
      <w:bodyDiv w:val="1"/>
      <w:marLeft w:val="0"/>
      <w:marRight w:val="0"/>
      <w:marTop w:val="0"/>
      <w:marBottom w:val="0"/>
      <w:divBdr>
        <w:top w:val="none" w:sz="0" w:space="0" w:color="auto"/>
        <w:left w:val="none" w:sz="0" w:space="0" w:color="auto"/>
        <w:bottom w:val="none" w:sz="0" w:space="0" w:color="auto"/>
        <w:right w:val="none" w:sz="0" w:space="0" w:color="auto"/>
      </w:divBdr>
    </w:div>
    <w:div w:id="1514342284">
      <w:bodyDiv w:val="1"/>
      <w:marLeft w:val="0"/>
      <w:marRight w:val="0"/>
      <w:marTop w:val="0"/>
      <w:marBottom w:val="0"/>
      <w:divBdr>
        <w:top w:val="none" w:sz="0" w:space="0" w:color="auto"/>
        <w:left w:val="none" w:sz="0" w:space="0" w:color="auto"/>
        <w:bottom w:val="none" w:sz="0" w:space="0" w:color="auto"/>
        <w:right w:val="none" w:sz="0" w:space="0" w:color="auto"/>
      </w:divBdr>
    </w:div>
    <w:div w:id="1519542111">
      <w:bodyDiv w:val="1"/>
      <w:marLeft w:val="0"/>
      <w:marRight w:val="0"/>
      <w:marTop w:val="0"/>
      <w:marBottom w:val="0"/>
      <w:divBdr>
        <w:top w:val="none" w:sz="0" w:space="0" w:color="auto"/>
        <w:left w:val="none" w:sz="0" w:space="0" w:color="auto"/>
        <w:bottom w:val="none" w:sz="0" w:space="0" w:color="auto"/>
        <w:right w:val="none" w:sz="0" w:space="0" w:color="auto"/>
      </w:divBdr>
    </w:div>
    <w:div w:id="1545556414">
      <w:bodyDiv w:val="1"/>
      <w:marLeft w:val="0"/>
      <w:marRight w:val="0"/>
      <w:marTop w:val="0"/>
      <w:marBottom w:val="0"/>
      <w:divBdr>
        <w:top w:val="none" w:sz="0" w:space="0" w:color="auto"/>
        <w:left w:val="none" w:sz="0" w:space="0" w:color="auto"/>
        <w:bottom w:val="none" w:sz="0" w:space="0" w:color="auto"/>
        <w:right w:val="none" w:sz="0" w:space="0" w:color="auto"/>
      </w:divBdr>
    </w:div>
    <w:div w:id="1558591324">
      <w:bodyDiv w:val="1"/>
      <w:marLeft w:val="0"/>
      <w:marRight w:val="0"/>
      <w:marTop w:val="0"/>
      <w:marBottom w:val="0"/>
      <w:divBdr>
        <w:top w:val="none" w:sz="0" w:space="0" w:color="auto"/>
        <w:left w:val="none" w:sz="0" w:space="0" w:color="auto"/>
        <w:bottom w:val="none" w:sz="0" w:space="0" w:color="auto"/>
        <w:right w:val="none" w:sz="0" w:space="0" w:color="auto"/>
      </w:divBdr>
    </w:div>
    <w:div w:id="1567257759">
      <w:bodyDiv w:val="1"/>
      <w:marLeft w:val="0"/>
      <w:marRight w:val="0"/>
      <w:marTop w:val="0"/>
      <w:marBottom w:val="0"/>
      <w:divBdr>
        <w:top w:val="none" w:sz="0" w:space="0" w:color="auto"/>
        <w:left w:val="none" w:sz="0" w:space="0" w:color="auto"/>
        <w:bottom w:val="none" w:sz="0" w:space="0" w:color="auto"/>
        <w:right w:val="none" w:sz="0" w:space="0" w:color="auto"/>
      </w:divBdr>
    </w:div>
    <w:div w:id="1576360498">
      <w:bodyDiv w:val="1"/>
      <w:marLeft w:val="0"/>
      <w:marRight w:val="0"/>
      <w:marTop w:val="0"/>
      <w:marBottom w:val="0"/>
      <w:divBdr>
        <w:top w:val="none" w:sz="0" w:space="0" w:color="auto"/>
        <w:left w:val="none" w:sz="0" w:space="0" w:color="auto"/>
        <w:bottom w:val="none" w:sz="0" w:space="0" w:color="auto"/>
        <w:right w:val="none" w:sz="0" w:space="0" w:color="auto"/>
      </w:divBdr>
    </w:div>
    <w:div w:id="1598442740">
      <w:bodyDiv w:val="1"/>
      <w:marLeft w:val="0"/>
      <w:marRight w:val="0"/>
      <w:marTop w:val="0"/>
      <w:marBottom w:val="0"/>
      <w:divBdr>
        <w:top w:val="none" w:sz="0" w:space="0" w:color="auto"/>
        <w:left w:val="none" w:sz="0" w:space="0" w:color="auto"/>
        <w:bottom w:val="none" w:sz="0" w:space="0" w:color="auto"/>
        <w:right w:val="none" w:sz="0" w:space="0" w:color="auto"/>
      </w:divBdr>
    </w:div>
    <w:div w:id="1688366985">
      <w:bodyDiv w:val="1"/>
      <w:marLeft w:val="0"/>
      <w:marRight w:val="0"/>
      <w:marTop w:val="0"/>
      <w:marBottom w:val="0"/>
      <w:divBdr>
        <w:top w:val="none" w:sz="0" w:space="0" w:color="auto"/>
        <w:left w:val="none" w:sz="0" w:space="0" w:color="auto"/>
        <w:bottom w:val="none" w:sz="0" w:space="0" w:color="auto"/>
        <w:right w:val="none" w:sz="0" w:space="0" w:color="auto"/>
      </w:divBdr>
    </w:div>
    <w:div w:id="1776750007">
      <w:bodyDiv w:val="1"/>
      <w:marLeft w:val="0"/>
      <w:marRight w:val="0"/>
      <w:marTop w:val="0"/>
      <w:marBottom w:val="0"/>
      <w:divBdr>
        <w:top w:val="none" w:sz="0" w:space="0" w:color="auto"/>
        <w:left w:val="none" w:sz="0" w:space="0" w:color="auto"/>
        <w:bottom w:val="none" w:sz="0" w:space="0" w:color="auto"/>
        <w:right w:val="none" w:sz="0" w:space="0" w:color="auto"/>
      </w:divBdr>
    </w:div>
    <w:div w:id="1783918527">
      <w:bodyDiv w:val="1"/>
      <w:marLeft w:val="0"/>
      <w:marRight w:val="0"/>
      <w:marTop w:val="0"/>
      <w:marBottom w:val="0"/>
      <w:divBdr>
        <w:top w:val="none" w:sz="0" w:space="0" w:color="auto"/>
        <w:left w:val="none" w:sz="0" w:space="0" w:color="auto"/>
        <w:bottom w:val="none" w:sz="0" w:space="0" w:color="auto"/>
        <w:right w:val="none" w:sz="0" w:space="0" w:color="auto"/>
      </w:divBdr>
    </w:div>
    <w:div w:id="1847088653">
      <w:bodyDiv w:val="1"/>
      <w:marLeft w:val="0"/>
      <w:marRight w:val="0"/>
      <w:marTop w:val="0"/>
      <w:marBottom w:val="0"/>
      <w:divBdr>
        <w:top w:val="none" w:sz="0" w:space="0" w:color="auto"/>
        <w:left w:val="none" w:sz="0" w:space="0" w:color="auto"/>
        <w:bottom w:val="none" w:sz="0" w:space="0" w:color="auto"/>
        <w:right w:val="none" w:sz="0" w:space="0" w:color="auto"/>
      </w:divBdr>
    </w:div>
    <w:div w:id="1901671663">
      <w:bodyDiv w:val="1"/>
      <w:marLeft w:val="0"/>
      <w:marRight w:val="0"/>
      <w:marTop w:val="0"/>
      <w:marBottom w:val="0"/>
      <w:divBdr>
        <w:top w:val="none" w:sz="0" w:space="0" w:color="auto"/>
        <w:left w:val="none" w:sz="0" w:space="0" w:color="auto"/>
        <w:bottom w:val="none" w:sz="0" w:space="0" w:color="auto"/>
        <w:right w:val="none" w:sz="0" w:space="0" w:color="auto"/>
      </w:divBdr>
    </w:div>
    <w:div w:id="1925217006">
      <w:bodyDiv w:val="1"/>
      <w:marLeft w:val="0"/>
      <w:marRight w:val="0"/>
      <w:marTop w:val="0"/>
      <w:marBottom w:val="0"/>
      <w:divBdr>
        <w:top w:val="none" w:sz="0" w:space="0" w:color="auto"/>
        <w:left w:val="none" w:sz="0" w:space="0" w:color="auto"/>
        <w:bottom w:val="none" w:sz="0" w:space="0" w:color="auto"/>
        <w:right w:val="none" w:sz="0" w:space="0" w:color="auto"/>
      </w:divBdr>
    </w:div>
    <w:div w:id="1932422282">
      <w:bodyDiv w:val="1"/>
      <w:marLeft w:val="0"/>
      <w:marRight w:val="0"/>
      <w:marTop w:val="0"/>
      <w:marBottom w:val="0"/>
      <w:divBdr>
        <w:top w:val="none" w:sz="0" w:space="0" w:color="auto"/>
        <w:left w:val="none" w:sz="0" w:space="0" w:color="auto"/>
        <w:bottom w:val="none" w:sz="0" w:space="0" w:color="auto"/>
        <w:right w:val="none" w:sz="0" w:space="0" w:color="auto"/>
      </w:divBdr>
    </w:div>
    <w:div w:id="1990788997">
      <w:bodyDiv w:val="1"/>
      <w:marLeft w:val="0"/>
      <w:marRight w:val="0"/>
      <w:marTop w:val="0"/>
      <w:marBottom w:val="0"/>
      <w:divBdr>
        <w:top w:val="none" w:sz="0" w:space="0" w:color="auto"/>
        <w:left w:val="none" w:sz="0" w:space="0" w:color="auto"/>
        <w:bottom w:val="none" w:sz="0" w:space="0" w:color="auto"/>
        <w:right w:val="none" w:sz="0" w:space="0" w:color="auto"/>
      </w:divBdr>
    </w:div>
    <w:div w:id="1995064255">
      <w:bodyDiv w:val="1"/>
      <w:marLeft w:val="0"/>
      <w:marRight w:val="0"/>
      <w:marTop w:val="0"/>
      <w:marBottom w:val="0"/>
      <w:divBdr>
        <w:top w:val="none" w:sz="0" w:space="0" w:color="auto"/>
        <w:left w:val="none" w:sz="0" w:space="0" w:color="auto"/>
        <w:bottom w:val="none" w:sz="0" w:space="0" w:color="auto"/>
        <w:right w:val="none" w:sz="0" w:space="0" w:color="auto"/>
      </w:divBdr>
    </w:div>
    <w:div w:id="2010911498">
      <w:bodyDiv w:val="1"/>
      <w:marLeft w:val="0"/>
      <w:marRight w:val="0"/>
      <w:marTop w:val="0"/>
      <w:marBottom w:val="0"/>
      <w:divBdr>
        <w:top w:val="none" w:sz="0" w:space="0" w:color="auto"/>
        <w:left w:val="none" w:sz="0" w:space="0" w:color="auto"/>
        <w:bottom w:val="none" w:sz="0" w:space="0" w:color="auto"/>
        <w:right w:val="none" w:sz="0" w:space="0" w:color="auto"/>
      </w:divBdr>
    </w:div>
    <w:div w:id="2043632224">
      <w:bodyDiv w:val="1"/>
      <w:marLeft w:val="0"/>
      <w:marRight w:val="0"/>
      <w:marTop w:val="0"/>
      <w:marBottom w:val="0"/>
      <w:divBdr>
        <w:top w:val="none" w:sz="0" w:space="0" w:color="auto"/>
        <w:left w:val="none" w:sz="0" w:space="0" w:color="auto"/>
        <w:bottom w:val="none" w:sz="0" w:space="0" w:color="auto"/>
        <w:right w:val="none" w:sz="0" w:space="0" w:color="auto"/>
      </w:divBdr>
    </w:div>
    <w:div w:id="2051102162">
      <w:bodyDiv w:val="1"/>
      <w:marLeft w:val="0"/>
      <w:marRight w:val="0"/>
      <w:marTop w:val="0"/>
      <w:marBottom w:val="0"/>
      <w:divBdr>
        <w:top w:val="none" w:sz="0" w:space="0" w:color="auto"/>
        <w:left w:val="none" w:sz="0" w:space="0" w:color="auto"/>
        <w:bottom w:val="none" w:sz="0" w:space="0" w:color="auto"/>
        <w:right w:val="none" w:sz="0" w:space="0" w:color="auto"/>
      </w:divBdr>
    </w:div>
    <w:div w:id="2055348218">
      <w:bodyDiv w:val="1"/>
      <w:marLeft w:val="0"/>
      <w:marRight w:val="0"/>
      <w:marTop w:val="0"/>
      <w:marBottom w:val="0"/>
      <w:divBdr>
        <w:top w:val="none" w:sz="0" w:space="0" w:color="auto"/>
        <w:left w:val="none" w:sz="0" w:space="0" w:color="auto"/>
        <w:bottom w:val="none" w:sz="0" w:space="0" w:color="auto"/>
        <w:right w:val="none" w:sz="0" w:space="0" w:color="auto"/>
      </w:divBdr>
    </w:div>
    <w:div w:id="2064987782">
      <w:bodyDiv w:val="1"/>
      <w:marLeft w:val="0"/>
      <w:marRight w:val="0"/>
      <w:marTop w:val="0"/>
      <w:marBottom w:val="0"/>
      <w:divBdr>
        <w:top w:val="none" w:sz="0" w:space="0" w:color="auto"/>
        <w:left w:val="none" w:sz="0" w:space="0" w:color="auto"/>
        <w:bottom w:val="none" w:sz="0" w:space="0" w:color="auto"/>
        <w:right w:val="none" w:sz="0" w:space="0" w:color="auto"/>
      </w:divBdr>
    </w:div>
    <w:div w:id="2082824812">
      <w:bodyDiv w:val="1"/>
      <w:marLeft w:val="0"/>
      <w:marRight w:val="0"/>
      <w:marTop w:val="0"/>
      <w:marBottom w:val="0"/>
      <w:divBdr>
        <w:top w:val="none" w:sz="0" w:space="0" w:color="auto"/>
        <w:left w:val="none" w:sz="0" w:space="0" w:color="auto"/>
        <w:bottom w:val="none" w:sz="0" w:space="0" w:color="auto"/>
        <w:right w:val="none" w:sz="0" w:space="0" w:color="auto"/>
      </w:divBdr>
    </w:div>
    <w:div w:id="2131975150">
      <w:bodyDiv w:val="1"/>
      <w:marLeft w:val="0"/>
      <w:marRight w:val="0"/>
      <w:marTop w:val="0"/>
      <w:marBottom w:val="0"/>
      <w:divBdr>
        <w:top w:val="none" w:sz="0" w:space="0" w:color="auto"/>
        <w:left w:val="none" w:sz="0" w:space="0" w:color="auto"/>
        <w:bottom w:val="none" w:sz="0" w:space="0" w:color="auto"/>
        <w:right w:val="none" w:sz="0" w:space="0" w:color="auto"/>
      </w:divBdr>
    </w:div>
    <w:div w:id="2135823519">
      <w:bodyDiv w:val="1"/>
      <w:marLeft w:val="0"/>
      <w:marRight w:val="0"/>
      <w:marTop w:val="0"/>
      <w:marBottom w:val="0"/>
      <w:divBdr>
        <w:top w:val="none" w:sz="0" w:space="0" w:color="auto"/>
        <w:left w:val="none" w:sz="0" w:space="0" w:color="auto"/>
        <w:bottom w:val="none" w:sz="0" w:space="0" w:color="auto"/>
        <w:right w:val="none" w:sz="0" w:space="0" w:color="auto"/>
      </w:divBdr>
    </w:div>
    <w:div w:id="214230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o.int/es/publications/i/item/978924154820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ecd.org/en/publications/talis-2018-results-volume-i_1d0bc92a-en.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nesdoc.unesco.org/ark:/48223/pf0000389872_spa" TargetMode="External"/><Relationship Id="rId4" Type="http://schemas.openxmlformats.org/officeDocument/2006/relationships/settings" Target="settings.xml"/><Relationship Id="rId9" Type="http://schemas.openxmlformats.org/officeDocument/2006/relationships/hyperlink" Target="https://www.google.com/search?q=https://doi.org/10.1080/02607476.2024.2319349"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0BB58-093E-4058-AFA6-047D265A3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7</Pages>
  <Words>1722</Words>
  <Characters>9476</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Jehenny Marcela Guerrero Vanegas</dc:creator>
  <cp:keywords/>
  <dc:description/>
  <cp:lastModifiedBy>Evaluador</cp:lastModifiedBy>
  <cp:revision>52</cp:revision>
  <cp:lastPrinted>2025-03-26T17:09:00Z</cp:lastPrinted>
  <dcterms:created xsi:type="dcterms:W3CDTF">2026-02-16T11:42:00Z</dcterms:created>
  <dcterms:modified xsi:type="dcterms:W3CDTF">2026-03-13T19:37:00Z</dcterms:modified>
</cp:coreProperties>
</file>