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49825" w14:textId="77777777" w:rsidR="00C75633" w:rsidRDefault="00C75633" w:rsidP="00F270DF">
      <w:pPr>
        <w:spacing w:line="276" w:lineRule="auto"/>
        <w:jc w:val="center"/>
        <w:rPr>
          <w:noProof/>
        </w:rPr>
      </w:pPr>
      <w:bookmarkStart w:id="0" w:name="_Hlk106354028"/>
      <w:bookmarkEnd w:id="0"/>
    </w:p>
    <w:p w14:paraId="128DBA48" w14:textId="162BAC3B" w:rsidR="00C75633" w:rsidRDefault="00A94B03" w:rsidP="00F270DF">
      <w:pPr>
        <w:spacing w:line="276" w:lineRule="auto"/>
        <w:jc w:val="center"/>
      </w:pPr>
      <w:r>
        <w:rPr>
          <w:noProof/>
        </w:rPr>
        <w:drawing>
          <wp:inline distT="0" distB="0" distL="0" distR="0" wp14:anchorId="3FF616E0" wp14:editId="16495417">
            <wp:extent cx="3552825" cy="1085850"/>
            <wp:effectExtent l="0" t="0" r="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52825" cy="1085850"/>
                    </a:xfrm>
                    <a:prstGeom prst="rect">
                      <a:avLst/>
                    </a:prstGeom>
                    <a:noFill/>
                    <a:ln>
                      <a:noFill/>
                    </a:ln>
                  </pic:spPr>
                </pic:pic>
              </a:graphicData>
            </a:graphic>
          </wp:inline>
        </w:drawing>
      </w:r>
    </w:p>
    <w:p w14:paraId="623012ED" w14:textId="77777777" w:rsidR="00002C77" w:rsidRDefault="00002C77" w:rsidP="00F270DF">
      <w:pPr>
        <w:spacing w:line="276" w:lineRule="auto"/>
        <w:jc w:val="center"/>
      </w:pPr>
    </w:p>
    <w:p w14:paraId="695305D5" w14:textId="77777777" w:rsidR="00002C77" w:rsidRDefault="00002C77" w:rsidP="00F270DF">
      <w:pPr>
        <w:spacing w:line="276" w:lineRule="auto"/>
        <w:jc w:val="center"/>
      </w:pPr>
    </w:p>
    <w:p w14:paraId="3113A042" w14:textId="77777777" w:rsidR="00002C77" w:rsidRDefault="00002C77" w:rsidP="00F270DF">
      <w:pPr>
        <w:spacing w:line="276" w:lineRule="auto"/>
        <w:jc w:val="center"/>
      </w:pPr>
    </w:p>
    <w:p w14:paraId="58F7E2AF" w14:textId="77777777" w:rsidR="00C75633" w:rsidRDefault="00C75633" w:rsidP="00F270DF">
      <w:pPr>
        <w:spacing w:line="276" w:lineRule="auto"/>
        <w:jc w:val="center"/>
      </w:pPr>
    </w:p>
    <w:p w14:paraId="4711FCE6" w14:textId="77777777" w:rsidR="00FA09C6" w:rsidRDefault="00FA09C6" w:rsidP="00FA09C6">
      <w:pPr>
        <w:pStyle w:val="Inf"/>
        <w:spacing w:line="276" w:lineRule="auto"/>
        <w:jc w:val="left"/>
        <w:rPr>
          <w:rFonts w:cstheme="minorHAnsi"/>
          <w:b/>
          <w:sz w:val="36"/>
        </w:rPr>
      </w:pPr>
    </w:p>
    <w:p w14:paraId="1A57B389" w14:textId="77777777" w:rsidR="00FA09C6" w:rsidRDefault="00FA09C6" w:rsidP="00FA09C6">
      <w:pPr>
        <w:pStyle w:val="Inf"/>
        <w:spacing w:line="276" w:lineRule="auto"/>
        <w:jc w:val="left"/>
        <w:rPr>
          <w:rFonts w:cstheme="minorHAnsi"/>
          <w:b/>
          <w:sz w:val="36"/>
        </w:rPr>
      </w:pPr>
    </w:p>
    <w:p w14:paraId="64AA45FB" w14:textId="77777777" w:rsidR="00FA09C6" w:rsidRDefault="00FA09C6" w:rsidP="00FA09C6">
      <w:pPr>
        <w:pStyle w:val="Inf"/>
        <w:spacing w:line="276" w:lineRule="auto"/>
        <w:jc w:val="left"/>
        <w:rPr>
          <w:rFonts w:cstheme="minorHAnsi"/>
          <w:b/>
          <w:sz w:val="36"/>
        </w:rPr>
      </w:pPr>
    </w:p>
    <w:p w14:paraId="3773F466" w14:textId="77777777" w:rsidR="00FA09C6" w:rsidRDefault="00FA09C6" w:rsidP="00FA09C6">
      <w:pPr>
        <w:pStyle w:val="Inf"/>
        <w:spacing w:line="276" w:lineRule="auto"/>
        <w:jc w:val="left"/>
        <w:rPr>
          <w:rFonts w:cstheme="minorHAnsi"/>
          <w:b/>
          <w:sz w:val="36"/>
        </w:rPr>
      </w:pPr>
    </w:p>
    <w:p w14:paraId="520C9796" w14:textId="77777777" w:rsidR="00FA09C6" w:rsidRDefault="00FA09C6" w:rsidP="00FA09C6">
      <w:pPr>
        <w:pStyle w:val="Inf"/>
        <w:spacing w:line="276" w:lineRule="auto"/>
        <w:jc w:val="left"/>
        <w:rPr>
          <w:rFonts w:cstheme="minorHAnsi"/>
          <w:b/>
          <w:sz w:val="36"/>
        </w:rPr>
      </w:pPr>
    </w:p>
    <w:p w14:paraId="46DBBB0F" w14:textId="771DD1A9" w:rsidR="00FA09C6" w:rsidRPr="001F2F09" w:rsidRDefault="009040A1" w:rsidP="00FA09C6">
      <w:pPr>
        <w:pStyle w:val="Inf"/>
        <w:spacing w:line="276" w:lineRule="auto"/>
        <w:jc w:val="left"/>
        <w:rPr>
          <w:rFonts w:cstheme="minorHAnsi"/>
          <w:b/>
          <w:sz w:val="36"/>
        </w:rPr>
      </w:pPr>
      <w:r>
        <w:rPr>
          <w:rFonts w:cstheme="minorHAnsi"/>
          <w:b/>
          <w:sz w:val="36"/>
        </w:rPr>
        <w:t>RUTA DE FORMACIÓN:</w:t>
      </w:r>
    </w:p>
    <w:p w14:paraId="34B7B8C1" w14:textId="77777777" w:rsidR="001F2F09" w:rsidRPr="001F2F09" w:rsidRDefault="001F2F09" w:rsidP="00FA09C6">
      <w:pPr>
        <w:pStyle w:val="Inf"/>
        <w:spacing w:line="276" w:lineRule="auto"/>
        <w:jc w:val="left"/>
        <w:rPr>
          <w:rFonts w:cstheme="minorHAnsi"/>
          <w:b/>
          <w:sz w:val="36"/>
        </w:rPr>
      </w:pPr>
    </w:p>
    <w:p w14:paraId="12D044C7" w14:textId="6AEA550B" w:rsidR="001F2F09" w:rsidRPr="001F2F09" w:rsidRDefault="00903E25" w:rsidP="00FA09C6">
      <w:pPr>
        <w:pStyle w:val="Inf"/>
        <w:spacing w:line="276" w:lineRule="auto"/>
        <w:jc w:val="left"/>
        <w:rPr>
          <w:rFonts w:cstheme="minorHAnsi"/>
          <w:b/>
          <w:sz w:val="36"/>
        </w:rPr>
      </w:pPr>
      <w:r w:rsidRPr="00903E25">
        <w:rPr>
          <w:rFonts w:cstheme="minorHAnsi"/>
          <w:b/>
          <w:sz w:val="36"/>
        </w:rPr>
        <w:t>Procesos de Evaluación: Transparencia Sumativa y Retroalimentación Formativa</w:t>
      </w:r>
    </w:p>
    <w:p w14:paraId="76A40404" w14:textId="33144C48" w:rsidR="00FA09C6" w:rsidRPr="00FA09C6" w:rsidRDefault="00FA09C6" w:rsidP="00FA09C6">
      <w:pPr>
        <w:pStyle w:val="Inf"/>
        <w:spacing w:line="276" w:lineRule="auto"/>
        <w:jc w:val="left"/>
        <w:rPr>
          <w:rFonts w:cstheme="minorHAnsi"/>
          <w:b/>
          <w:sz w:val="36"/>
        </w:rPr>
      </w:pPr>
      <w:r>
        <w:rPr>
          <w:b/>
          <w:noProof/>
          <w:sz w:val="17"/>
        </w:rPr>
        <mc:AlternateContent>
          <mc:Choice Requires="wps">
            <w:drawing>
              <wp:anchor distT="0" distB="0" distL="0" distR="0" simplePos="0" relativeHeight="251659264" behindDoc="1" locked="0" layoutInCell="1" allowOverlap="1" wp14:anchorId="2CBF2B51" wp14:editId="3CED8F01">
                <wp:simplePos x="0" y="0"/>
                <wp:positionH relativeFrom="page">
                  <wp:posOffset>1080135</wp:posOffset>
                </wp:positionH>
                <wp:positionV relativeFrom="paragraph">
                  <wp:posOffset>323215</wp:posOffset>
                </wp:positionV>
                <wp:extent cx="38481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48100" cy="1270"/>
                        </a:xfrm>
                        <a:custGeom>
                          <a:avLst/>
                          <a:gdLst/>
                          <a:ahLst/>
                          <a:cxnLst/>
                          <a:rect l="l" t="t" r="r" b="b"/>
                          <a:pathLst>
                            <a:path w="3848100">
                              <a:moveTo>
                                <a:pt x="0" y="0"/>
                              </a:moveTo>
                              <a:lnTo>
                                <a:pt x="3848100" y="0"/>
                              </a:lnTo>
                            </a:path>
                          </a:pathLst>
                        </a:custGeom>
                        <a:ln w="19050">
                          <a:solidFill>
                            <a:srgbClr val="4471C4"/>
                          </a:solidFill>
                          <a:prstDash val="solid"/>
                        </a:ln>
                      </wps:spPr>
                      <wps:bodyPr wrap="square" lIns="0" tIns="0" rIns="0" bIns="0" rtlCol="0">
                        <a:prstTxWarp prst="textNoShape">
                          <a:avLst/>
                        </a:prstTxWarp>
                        <a:noAutofit/>
                      </wps:bodyPr>
                    </wps:wsp>
                  </a:graphicData>
                </a:graphic>
              </wp:anchor>
            </w:drawing>
          </mc:Choice>
          <mc:Fallback>
            <w:pict>
              <v:shape w14:anchorId="402F5E4E" id="Graphic 2" o:spid="_x0000_s1026" style="position:absolute;margin-left:85.05pt;margin-top:25.45pt;width:303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384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vBZJgIAAIAEAAAOAAAAZHJzL2Uyb0RvYy54bWysVMFu2zAMvQ/YPwi6L7azbM2MOMWQoMWA&#10;oivQDDsrshwbkyWNVGL370fJdpJ2t2EX4Ul8Jvn4JK9u+1azkwJsrCl4Nks5U0basjGHgv/Y3X1Y&#10;coZemFJoa1TBXxTy2/X7d6vO5Wpua6tLBYySGMw7V/Dae5cnCcpatQJn1ilDwcpCKzxt4ZCUIDrK&#10;3upknqafk85C6cBKhUin2yHI1zF/VSnpv1cVKs90wak3H1eI6z6syXol8gMIVzdybEP8QxetaAwV&#10;PafaCi/YEZq/UrWNBIu28jNp28RWVSNV1EBqsvSNmudaOBW10HDQnceE/y+tfDw9AWvKgs85M6Il&#10;i+7HaczDcDqHOXGe3RMEeegerPyFFEheRcIGR05fQRu4JI71cdIv50mr3jNJhx+Xi2WWkiGSYtn8&#10;JhqRiHz6Vh7R3ysb84jTA/rBp3JCop6Q7M0EgdwOPuvos+eMfAbOyOf94LMTPnwXmguQdZdGwllr&#10;T2pnY9S/6Zxau0S1uWadpUwqiTswCIQyNKsBxNKEr8VpE7rIvqSf0nh/0OqmvGu0Dm0gHPYbDewk&#10;SNVicZNtFkEIpXhFc4B+K7AeeDE00rQZjRq8CS7tbflCjndkcsHx91GA4kx/M3SnwvuYAExgPwHw&#10;emPjK4oTopq7/qcAx0L5gnuy9tFON1bkk2tB+5kbvjT269HbqgmWxks0dDRu6JpHgeOTDO/oeh9Z&#10;lx/H+g8AAAD//wMAUEsDBBQABgAIAAAAIQDp0ifQ3QAAAAkBAAAPAAAAZHJzL2Rvd25yZXYueG1s&#10;TI/NTsMwEITvSLyDtUjcqG1UGhriVIBAglNFywO48TZx658odtr07VlOcJzZT7Mz1Wryjp1wSDYG&#10;BXImgGFoorGhVfC9fb97BJayDka7GFDBBROs6uurSpcmnsMXnja5ZRQSUqkVdDn3Jeep6dDrNIs9&#10;Brrt4+B1Jjm03Az6TOHe8XshFtxrG+hDp3t87bA5bkavwEi3fnGfb4f5uNw3H9veXqa5Ver2Znp+&#10;ApZxyn8w/Nan6lBTp10cg0nMkS6EJFTBg1gCI6AoFmTsyJASeF3x/wvqHwAAAP//AwBQSwECLQAU&#10;AAYACAAAACEAtoM4kv4AAADhAQAAEwAAAAAAAAAAAAAAAAAAAAAAW0NvbnRlbnRfVHlwZXNdLnht&#10;bFBLAQItABQABgAIAAAAIQA4/SH/1gAAAJQBAAALAAAAAAAAAAAAAAAAAC8BAABfcmVscy8ucmVs&#10;c1BLAQItABQABgAIAAAAIQDnQvBZJgIAAIAEAAAOAAAAAAAAAAAAAAAAAC4CAABkcnMvZTJvRG9j&#10;LnhtbFBLAQItABQABgAIAAAAIQDp0ifQ3QAAAAkBAAAPAAAAAAAAAAAAAAAAAIAEAABkcnMvZG93&#10;bnJldi54bWxQSwUGAAAAAAQABADzAAAAigUAAAAA&#10;" path="m,l3848100,e" filled="f" strokecolor="#4471c4" strokeweight="1.5pt">
                <v:path arrowok="t"/>
                <w10:wrap type="topAndBottom" anchorx="page"/>
              </v:shape>
            </w:pict>
          </mc:Fallback>
        </mc:AlternateContent>
      </w:r>
    </w:p>
    <w:p w14:paraId="0D3AF7EE" w14:textId="77777777" w:rsidR="00FA09C6" w:rsidRPr="00FA09C6" w:rsidRDefault="00FA09C6" w:rsidP="00FA09C6">
      <w:pPr>
        <w:pStyle w:val="Inf"/>
        <w:spacing w:line="276" w:lineRule="auto"/>
        <w:jc w:val="left"/>
        <w:rPr>
          <w:rFonts w:cstheme="minorHAnsi"/>
          <w:b/>
          <w:sz w:val="36"/>
        </w:rPr>
      </w:pPr>
    </w:p>
    <w:p w14:paraId="7A21640B" w14:textId="77777777" w:rsidR="00FA09C6" w:rsidRPr="00FA09C6" w:rsidRDefault="00FA09C6" w:rsidP="00FA09C6">
      <w:pPr>
        <w:pStyle w:val="Inf"/>
        <w:spacing w:line="276" w:lineRule="auto"/>
        <w:jc w:val="left"/>
        <w:rPr>
          <w:rFonts w:cstheme="minorHAnsi"/>
          <w:bCs/>
          <w:sz w:val="36"/>
        </w:rPr>
      </w:pPr>
      <w:r w:rsidRPr="00FA09C6">
        <w:rPr>
          <w:rFonts w:cstheme="minorHAnsi"/>
          <w:bCs/>
          <w:sz w:val="36"/>
        </w:rPr>
        <w:t xml:space="preserve">Decanatura Académica </w:t>
      </w:r>
    </w:p>
    <w:p w14:paraId="6D7B615D" w14:textId="77777777" w:rsidR="00FA09C6" w:rsidRPr="00FA09C6" w:rsidRDefault="00FA09C6" w:rsidP="00FA09C6">
      <w:pPr>
        <w:pStyle w:val="Inf"/>
        <w:spacing w:line="276" w:lineRule="auto"/>
        <w:jc w:val="left"/>
        <w:rPr>
          <w:rFonts w:cstheme="minorHAnsi"/>
          <w:bCs/>
          <w:sz w:val="36"/>
        </w:rPr>
      </w:pPr>
    </w:p>
    <w:p w14:paraId="4304E5DD" w14:textId="7219802D" w:rsidR="00002C77" w:rsidRPr="00FA09C6" w:rsidRDefault="00BA7A88" w:rsidP="00FA09C6">
      <w:pPr>
        <w:pStyle w:val="Inf"/>
        <w:spacing w:line="276" w:lineRule="auto"/>
        <w:jc w:val="left"/>
        <w:rPr>
          <w:rFonts w:cstheme="minorHAnsi"/>
          <w:bCs/>
          <w:sz w:val="36"/>
        </w:rPr>
      </w:pPr>
      <w:r>
        <w:rPr>
          <w:rFonts w:cstheme="minorHAnsi"/>
          <w:bCs/>
          <w:sz w:val="36"/>
        </w:rPr>
        <w:t>Marzo</w:t>
      </w:r>
      <w:r w:rsidR="00FA09C6" w:rsidRPr="00FA09C6">
        <w:rPr>
          <w:rFonts w:cstheme="minorHAnsi"/>
          <w:bCs/>
          <w:sz w:val="36"/>
        </w:rPr>
        <w:t xml:space="preserve"> 2026</w:t>
      </w:r>
    </w:p>
    <w:p w14:paraId="2DF335DD" w14:textId="77777777" w:rsidR="00C75633" w:rsidRDefault="00C75633" w:rsidP="00F270DF">
      <w:pPr>
        <w:spacing w:line="276" w:lineRule="auto"/>
        <w:jc w:val="center"/>
      </w:pPr>
    </w:p>
    <w:p w14:paraId="66662C4F" w14:textId="77777777" w:rsidR="00C75633" w:rsidRDefault="00C75633" w:rsidP="00F270DF">
      <w:pPr>
        <w:spacing w:line="276" w:lineRule="auto"/>
        <w:jc w:val="center"/>
      </w:pPr>
    </w:p>
    <w:p w14:paraId="169CFEC3" w14:textId="2E4DB93C" w:rsidR="00002C77" w:rsidRDefault="00002C77" w:rsidP="00F270DF">
      <w:pPr>
        <w:pStyle w:val="Inf"/>
        <w:spacing w:line="276" w:lineRule="auto"/>
        <w:jc w:val="center"/>
        <w:rPr>
          <w:rFonts w:cstheme="minorHAnsi"/>
          <w:b/>
          <w:sz w:val="24"/>
        </w:rPr>
      </w:pPr>
    </w:p>
    <w:p w14:paraId="76C80EF5" w14:textId="73F2B6E0" w:rsidR="00FA09C6" w:rsidRDefault="00FA09C6" w:rsidP="00F270DF">
      <w:pPr>
        <w:pStyle w:val="Inf"/>
        <w:spacing w:line="276" w:lineRule="auto"/>
        <w:jc w:val="center"/>
        <w:rPr>
          <w:rFonts w:cstheme="minorHAnsi"/>
          <w:b/>
          <w:sz w:val="24"/>
        </w:rPr>
      </w:pPr>
    </w:p>
    <w:p w14:paraId="415EA28A" w14:textId="668E6903" w:rsidR="00FA09C6" w:rsidRDefault="00FA09C6" w:rsidP="00F270DF">
      <w:pPr>
        <w:pStyle w:val="Inf"/>
        <w:spacing w:line="276" w:lineRule="auto"/>
        <w:jc w:val="center"/>
        <w:rPr>
          <w:rFonts w:cstheme="minorHAnsi"/>
          <w:b/>
          <w:sz w:val="24"/>
        </w:rPr>
      </w:pPr>
    </w:p>
    <w:sdt>
      <w:sdtPr>
        <w:rPr>
          <w:rFonts w:asciiTheme="minorHAnsi" w:eastAsiaTheme="minorHAnsi" w:hAnsiTheme="minorHAnsi" w:cstheme="minorBidi"/>
          <w:color w:val="1F4E79" w:themeColor="accent5" w:themeShade="80"/>
          <w:sz w:val="22"/>
          <w:szCs w:val="22"/>
          <w:lang w:val="es-ES" w:eastAsia="en-US"/>
        </w:rPr>
        <w:id w:val="-1124843848"/>
        <w:docPartObj>
          <w:docPartGallery w:val="Table of Contents"/>
          <w:docPartUnique/>
        </w:docPartObj>
      </w:sdtPr>
      <w:sdtEndPr>
        <w:rPr>
          <w:b/>
          <w:bCs/>
        </w:rPr>
      </w:sdtEndPr>
      <w:sdtContent>
        <w:p w14:paraId="4B005311" w14:textId="5BA27FDF" w:rsidR="0054355A" w:rsidRPr="00583AAF" w:rsidRDefault="00583AAF" w:rsidP="00F270DF">
          <w:pPr>
            <w:pStyle w:val="TtuloTDC"/>
            <w:spacing w:line="276" w:lineRule="auto"/>
            <w:jc w:val="center"/>
            <w:rPr>
              <w:b/>
              <w:lang w:val="es-ES"/>
            </w:rPr>
          </w:pPr>
          <w:r w:rsidRPr="00583AAF">
            <w:rPr>
              <w:b/>
              <w:lang w:val="es-ES"/>
            </w:rPr>
            <w:t>Tabla de contenido</w:t>
          </w:r>
        </w:p>
        <w:p w14:paraId="2078DC9E" w14:textId="139021DB" w:rsidR="009560CB" w:rsidRDefault="0054355A">
          <w:pPr>
            <w:pStyle w:val="TDC1"/>
            <w:tabs>
              <w:tab w:val="right" w:leader="dot" w:pos="8828"/>
            </w:tabs>
            <w:rPr>
              <w:rFonts w:eastAsiaTheme="minorEastAsia"/>
              <w:noProof/>
              <w:color w:val="auto"/>
              <w:lang w:val="es-419" w:eastAsia="es-419"/>
            </w:rPr>
          </w:pPr>
          <w:r w:rsidRPr="00583AAF">
            <w:rPr>
              <w:color w:val="2F5496" w:themeColor="accent1" w:themeShade="BF"/>
            </w:rPr>
            <w:fldChar w:fldCharType="begin"/>
          </w:r>
          <w:r w:rsidRPr="00583AAF">
            <w:rPr>
              <w:color w:val="2F5496" w:themeColor="accent1" w:themeShade="BF"/>
            </w:rPr>
            <w:instrText xml:space="preserve"> TOC \o "1-3" \h \z \u </w:instrText>
          </w:r>
          <w:r w:rsidRPr="00583AAF">
            <w:rPr>
              <w:color w:val="2F5496" w:themeColor="accent1" w:themeShade="BF"/>
            </w:rPr>
            <w:fldChar w:fldCharType="separate"/>
          </w:r>
          <w:hyperlink w:anchor="_Toc222820138" w:history="1">
            <w:r w:rsidR="009560CB" w:rsidRPr="00204A0E">
              <w:rPr>
                <w:rStyle w:val="Hipervnculo"/>
                <w:noProof/>
              </w:rPr>
              <w:t>1. Introducción</w:t>
            </w:r>
            <w:r w:rsidR="009560CB">
              <w:rPr>
                <w:noProof/>
                <w:webHidden/>
              </w:rPr>
              <w:tab/>
            </w:r>
            <w:r w:rsidR="009560CB">
              <w:rPr>
                <w:noProof/>
                <w:webHidden/>
              </w:rPr>
              <w:fldChar w:fldCharType="begin"/>
            </w:r>
            <w:r w:rsidR="009560CB">
              <w:rPr>
                <w:noProof/>
                <w:webHidden/>
              </w:rPr>
              <w:instrText xml:space="preserve"> PAGEREF _Toc222820138 \h </w:instrText>
            </w:r>
            <w:r w:rsidR="009560CB">
              <w:rPr>
                <w:noProof/>
                <w:webHidden/>
              </w:rPr>
            </w:r>
            <w:r w:rsidR="009560CB">
              <w:rPr>
                <w:noProof/>
                <w:webHidden/>
              </w:rPr>
              <w:fldChar w:fldCharType="separate"/>
            </w:r>
            <w:r w:rsidR="009560CB">
              <w:rPr>
                <w:noProof/>
                <w:webHidden/>
              </w:rPr>
              <w:t>3</w:t>
            </w:r>
            <w:r w:rsidR="009560CB">
              <w:rPr>
                <w:noProof/>
                <w:webHidden/>
              </w:rPr>
              <w:fldChar w:fldCharType="end"/>
            </w:r>
          </w:hyperlink>
        </w:p>
        <w:p w14:paraId="57B45C3C" w14:textId="4EED2081" w:rsidR="009560CB" w:rsidRDefault="003B01D6">
          <w:pPr>
            <w:pStyle w:val="TDC1"/>
            <w:tabs>
              <w:tab w:val="right" w:leader="dot" w:pos="8828"/>
            </w:tabs>
            <w:rPr>
              <w:rFonts w:eastAsiaTheme="minorEastAsia"/>
              <w:noProof/>
              <w:color w:val="auto"/>
              <w:lang w:val="es-419" w:eastAsia="es-419"/>
            </w:rPr>
          </w:pPr>
          <w:hyperlink w:anchor="_Toc222820139" w:history="1">
            <w:r w:rsidR="009560CB" w:rsidRPr="00204A0E">
              <w:rPr>
                <w:rStyle w:val="Hipervnculo"/>
                <w:noProof/>
              </w:rPr>
              <w:t>2. Marco de referencia</w:t>
            </w:r>
            <w:r w:rsidR="009560CB">
              <w:rPr>
                <w:noProof/>
                <w:webHidden/>
              </w:rPr>
              <w:tab/>
            </w:r>
            <w:r w:rsidR="009560CB">
              <w:rPr>
                <w:noProof/>
                <w:webHidden/>
              </w:rPr>
              <w:fldChar w:fldCharType="begin"/>
            </w:r>
            <w:r w:rsidR="009560CB">
              <w:rPr>
                <w:noProof/>
                <w:webHidden/>
              </w:rPr>
              <w:instrText xml:space="preserve"> PAGEREF _Toc222820139 \h </w:instrText>
            </w:r>
            <w:r w:rsidR="009560CB">
              <w:rPr>
                <w:noProof/>
                <w:webHidden/>
              </w:rPr>
            </w:r>
            <w:r w:rsidR="009560CB">
              <w:rPr>
                <w:noProof/>
                <w:webHidden/>
              </w:rPr>
              <w:fldChar w:fldCharType="separate"/>
            </w:r>
            <w:r w:rsidR="009560CB">
              <w:rPr>
                <w:noProof/>
                <w:webHidden/>
              </w:rPr>
              <w:t>4</w:t>
            </w:r>
            <w:r w:rsidR="009560CB">
              <w:rPr>
                <w:noProof/>
                <w:webHidden/>
              </w:rPr>
              <w:fldChar w:fldCharType="end"/>
            </w:r>
          </w:hyperlink>
        </w:p>
        <w:p w14:paraId="3D434489" w14:textId="6A0267DC" w:rsidR="009560CB" w:rsidRDefault="003B01D6">
          <w:pPr>
            <w:pStyle w:val="TDC1"/>
            <w:tabs>
              <w:tab w:val="right" w:leader="dot" w:pos="8828"/>
            </w:tabs>
            <w:rPr>
              <w:rFonts w:eastAsiaTheme="minorEastAsia"/>
              <w:noProof/>
              <w:color w:val="auto"/>
              <w:lang w:val="es-419" w:eastAsia="es-419"/>
            </w:rPr>
          </w:pPr>
          <w:hyperlink w:anchor="_Toc222820140" w:history="1">
            <w:r w:rsidR="009560CB" w:rsidRPr="00204A0E">
              <w:rPr>
                <w:rStyle w:val="Hipervnculo"/>
                <w:noProof/>
              </w:rPr>
              <w:t>3. Ruta de formación</w:t>
            </w:r>
            <w:r w:rsidR="009560CB">
              <w:rPr>
                <w:noProof/>
                <w:webHidden/>
              </w:rPr>
              <w:tab/>
            </w:r>
            <w:r w:rsidR="009560CB">
              <w:rPr>
                <w:noProof/>
                <w:webHidden/>
              </w:rPr>
              <w:fldChar w:fldCharType="begin"/>
            </w:r>
            <w:r w:rsidR="009560CB">
              <w:rPr>
                <w:noProof/>
                <w:webHidden/>
              </w:rPr>
              <w:instrText xml:space="preserve"> PAGEREF _Toc222820140 \h </w:instrText>
            </w:r>
            <w:r w:rsidR="009560CB">
              <w:rPr>
                <w:noProof/>
                <w:webHidden/>
              </w:rPr>
            </w:r>
            <w:r w:rsidR="009560CB">
              <w:rPr>
                <w:noProof/>
                <w:webHidden/>
              </w:rPr>
              <w:fldChar w:fldCharType="separate"/>
            </w:r>
            <w:r w:rsidR="009560CB">
              <w:rPr>
                <w:noProof/>
                <w:webHidden/>
              </w:rPr>
              <w:t>4</w:t>
            </w:r>
            <w:r w:rsidR="009560CB">
              <w:rPr>
                <w:noProof/>
                <w:webHidden/>
              </w:rPr>
              <w:fldChar w:fldCharType="end"/>
            </w:r>
          </w:hyperlink>
        </w:p>
        <w:p w14:paraId="58A91455" w14:textId="64FBE97C" w:rsidR="009560CB" w:rsidRDefault="003B01D6">
          <w:pPr>
            <w:pStyle w:val="TDC1"/>
            <w:tabs>
              <w:tab w:val="right" w:leader="dot" w:pos="8828"/>
            </w:tabs>
            <w:rPr>
              <w:rFonts w:eastAsiaTheme="minorEastAsia"/>
              <w:noProof/>
              <w:color w:val="auto"/>
              <w:lang w:val="es-419" w:eastAsia="es-419"/>
            </w:rPr>
          </w:pPr>
          <w:hyperlink w:anchor="_Toc222820141" w:history="1">
            <w:r w:rsidR="009560CB" w:rsidRPr="00204A0E">
              <w:rPr>
                <w:rStyle w:val="Hipervnculo"/>
                <w:noProof/>
              </w:rPr>
              <w:t>4. Referencias</w:t>
            </w:r>
            <w:r w:rsidR="009560CB">
              <w:rPr>
                <w:noProof/>
                <w:webHidden/>
              </w:rPr>
              <w:tab/>
            </w:r>
            <w:r w:rsidR="009560CB">
              <w:rPr>
                <w:noProof/>
                <w:webHidden/>
              </w:rPr>
              <w:fldChar w:fldCharType="begin"/>
            </w:r>
            <w:r w:rsidR="009560CB">
              <w:rPr>
                <w:noProof/>
                <w:webHidden/>
              </w:rPr>
              <w:instrText xml:space="preserve"> PAGEREF _Toc222820141 \h </w:instrText>
            </w:r>
            <w:r w:rsidR="009560CB">
              <w:rPr>
                <w:noProof/>
                <w:webHidden/>
              </w:rPr>
            </w:r>
            <w:r w:rsidR="009560CB">
              <w:rPr>
                <w:noProof/>
                <w:webHidden/>
              </w:rPr>
              <w:fldChar w:fldCharType="separate"/>
            </w:r>
            <w:r w:rsidR="009560CB">
              <w:rPr>
                <w:noProof/>
                <w:webHidden/>
              </w:rPr>
              <w:t>6</w:t>
            </w:r>
            <w:r w:rsidR="009560CB">
              <w:rPr>
                <w:noProof/>
                <w:webHidden/>
              </w:rPr>
              <w:fldChar w:fldCharType="end"/>
            </w:r>
          </w:hyperlink>
        </w:p>
        <w:p w14:paraId="0261A9D4" w14:textId="697DF58A" w:rsidR="0054355A" w:rsidRPr="00583AAF" w:rsidRDefault="0054355A" w:rsidP="00F270DF">
          <w:pPr>
            <w:spacing w:line="276" w:lineRule="auto"/>
            <w:rPr>
              <w:color w:val="2F5496" w:themeColor="accent1" w:themeShade="BF"/>
            </w:rPr>
          </w:pPr>
          <w:r w:rsidRPr="00583AAF">
            <w:rPr>
              <w:b/>
              <w:bCs/>
              <w:color w:val="2F5496" w:themeColor="accent1" w:themeShade="BF"/>
              <w:lang w:val="es-ES"/>
            </w:rPr>
            <w:fldChar w:fldCharType="end"/>
          </w:r>
        </w:p>
      </w:sdtContent>
    </w:sdt>
    <w:p w14:paraId="77BCD998" w14:textId="4AF906FB" w:rsidR="0054355A" w:rsidRDefault="0054355A" w:rsidP="00F270DF">
      <w:pPr>
        <w:spacing w:line="276" w:lineRule="auto"/>
        <w:jc w:val="center"/>
      </w:pPr>
    </w:p>
    <w:p w14:paraId="4E8D9643" w14:textId="28CA7955" w:rsidR="00A94B03" w:rsidRDefault="00A94B03" w:rsidP="00F270DF">
      <w:pPr>
        <w:spacing w:line="276" w:lineRule="auto"/>
        <w:jc w:val="center"/>
      </w:pPr>
    </w:p>
    <w:p w14:paraId="4E6D8934" w14:textId="2A07D659" w:rsidR="00CB3056" w:rsidRDefault="00CB3056" w:rsidP="00F270DF">
      <w:pPr>
        <w:spacing w:line="276" w:lineRule="auto"/>
        <w:jc w:val="center"/>
      </w:pPr>
    </w:p>
    <w:p w14:paraId="09B6D825" w14:textId="23F258EA" w:rsidR="00CB3056" w:rsidRDefault="00CB3056" w:rsidP="00F270DF">
      <w:pPr>
        <w:spacing w:line="276" w:lineRule="auto"/>
        <w:jc w:val="center"/>
      </w:pPr>
    </w:p>
    <w:p w14:paraId="2349D2AA" w14:textId="1C4F860B" w:rsidR="00251A98" w:rsidRDefault="00251A98" w:rsidP="00F270DF">
      <w:pPr>
        <w:spacing w:line="276" w:lineRule="auto"/>
        <w:jc w:val="center"/>
      </w:pPr>
    </w:p>
    <w:p w14:paraId="2AD0D61B" w14:textId="77777777" w:rsidR="00844D10" w:rsidRDefault="00844D10">
      <w:pPr>
        <w:rPr>
          <w:rFonts w:ascii="Verdana" w:eastAsiaTheme="majorEastAsia" w:hAnsi="Verdana" w:cstheme="majorBidi"/>
          <w:color w:val="2F5496" w:themeColor="accent1" w:themeShade="BF"/>
          <w:sz w:val="32"/>
          <w:szCs w:val="32"/>
        </w:rPr>
      </w:pPr>
      <w:r>
        <w:br w:type="page"/>
      </w:r>
    </w:p>
    <w:p w14:paraId="6A19133D" w14:textId="763A04A3" w:rsidR="00C75633" w:rsidRPr="00CB3056" w:rsidRDefault="009040A1" w:rsidP="009040A1">
      <w:pPr>
        <w:pStyle w:val="Ttulo1"/>
        <w:jc w:val="center"/>
      </w:pPr>
      <w:bookmarkStart w:id="1" w:name="_Toc222820138"/>
      <w:r>
        <w:lastRenderedPageBreak/>
        <w:t xml:space="preserve">1. </w:t>
      </w:r>
      <w:r w:rsidR="00F871D7" w:rsidRPr="00CB3056">
        <w:t>Introducción</w:t>
      </w:r>
      <w:bookmarkEnd w:id="1"/>
    </w:p>
    <w:p w14:paraId="79EDDA70" w14:textId="77777777" w:rsidR="009040A1" w:rsidRDefault="009040A1" w:rsidP="009040A1">
      <w:pPr>
        <w:spacing w:line="360" w:lineRule="auto"/>
        <w:jc w:val="both"/>
      </w:pPr>
    </w:p>
    <w:p w14:paraId="7439876E" w14:textId="0CE3F08F" w:rsidR="009040A1" w:rsidRDefault="00C16432" w:rsidP="009040A1">
      <w:pPr>
        <w:spacing w:line="360" w:lineRule="auto"/>
        <w:jc w:val="both"/>
      </w:pPr>
      <w:r w:rsidRPr="00C16432">
        <w:t>La Universidad Católica de Colombia fundamenta su quehacer académico en la formación integral de la persona humana, proceso que articula la inteligencia y la acción en coherencia con el humanismo cristiano (Universidad Católica de Colombia, 2016). Bajo esta perspectiva, el profesor es reconocido como un agente esencial para el cumplimiento de la misión, responsable de promover la autonomía del estudiante y su capacidad crítica y reflexiva (Universidad Católica de Colombia, 2022). En concordancia con el Estatuto Profesoral, la institución propende por la actualización permanente de los profesores para ofrecer una labor eficaz y brindar una formación íntegra (Universidad Católica de Colombia, 2019).</w:t>
      </w:r>
    </w:p>
    <w:p w14:paraId="05D104F7" w14:textId="688A5F48" w:rsidR="00903E25" w:rsidRDefault="00903E25" w:rsidP="00903E25">
      <w:pPr>
        <w:spacing w:line="360" w:lineRule="auto"/>
        <w:jc w:val="both"/>
      </w:pPr>
      <w:r>
        <w:t xml:space="preserve">En coherencia con el Plan de Capacitación Profesoral 2026-2028, la línea de Procesos de Evaluación: Transparencia Sumativa y Retroalimentación Formativa se prioriza como un eje estratégico fundamental para fortalecer la excelencia académica institucional. Esta decisión responde a los resultados del diagnóstico institucional, donde la validación con las decanaturas identificó que la realimentación sumativa es la dimensión con mayor oportunidad de mejora, dado que los estudiantes manifiestan falta de claridad sobre la asignación de sus calificaciones finales </w:t>
      </w:r>
      <w:r w:rsidRPr="00C16432">
        <w:t>(Universidad Católica de Colombia, 202</w:t>
      </w:r>
      <w:r>
        <w:t>5</w:t>
      </w:r>
      <w:r w:rsidRPr="00C16432">
        <w:t>)</w:t>
      </w:r>
      <w:r>
        <w:t>. Por tanto, es imperativo robustecer el diseño de instrumentos técnicos y perfeccionar los procesos de comunicación asertiva para garantizar la justicia evaluativa y la transparencia pedagógica.</w:t>
      </w:r>
    </w:p>
    <w:p w14:paraId="4218A976" w14:textId="6D11D899" w:rsidR="00A0653A" w:rsidRPr="009040A1" w:rsidRDefault="00903E25" w:rsidP="00903E25">
      <w:pPr>
        <w:spacing w:line="360" w:lineRule="auto"/>
        <w:jc w:val="both"/>
      </w:pPr>
      <w:r>
        <w:t xml:space="preserve">Esta línea se fundamenta en el modelo de Transparencia en la Enseñanza y el Aprendizaje (TILT) de Mary-Ann Winkelmes (2023), el cual sostiene que explicitar el propósito, la tarea y los criterios de éxito antes de evaluar reduce la brecha de percepción entre el profesor y el estudiante. Asimismo, se adoptan los principios de la Alfabetización en Retroalimentación (Feedback Literacy) </w:t>
      </w:r>
      <w:r w:rsidRPr="00BF1638">
        <w:rPr>
          <w:rFonts w:cs="Times New Roman"/>
          <w:szCs w:val="24"/>
        </w:rPr>
        <w:t>(Carless &amp; Winstone, 2020</w:t>
      </w:r>
      <w:r>
        <w:rPr>
          <w:rFonts w:cs="Times New Roman"/>
          <w:szCs w:val="24"/>
        </w:rPr>
        <w:t xml:space="preserve">) </w:t>
      </w:r>
      <w:r>
        <w:t>y el Juicio Evaluativo, orientados a desarrollar en el estudiante la capacidad de valorar su propio desempeño y el de sus pares a partir de criterios explícitos. En sintonía con las tendencias globales de la OCDE (2018b) y la UNESCO (2022), esta capacitación busca trascender la evaluación como mera medición para consolidarla como un proceso de diálogo continuo y autorregulación del aprendizaje.</w:t>
      </w:r>
    </w:p>
    <w:p w14:paraId="5E0D879C" w14:textId="3D3DCB2D" w:rsidR="009040A1" w:rsidRDefault="009040A1" w:rsidP="009040A1">
      <w:pPr>
        <w:pStyle w:val="Ttulo1"/>
        <w:jc w:val="center"/>
      </w:pPr>
      <w:bookmarkStart w:id="2" w:name="_Toc222820139"/>
      <w:r w:rsidRPr="009040A1">
        <w:t xml:space="preserve">2. </w:t>
      </w:r>
      <w:r w:rsidR="00A0653A">
        <w:t>Marco de referencia</w:t>
      </w:r>
      <w:bookmarkEnd w:id="2"/>
    </w:p>
    <w:p w14:paraId="126E0693" w14:textId="77777777" w:rsidR="009040A1" w:rsidRPr="009040A1" w:rsidRDefault="009040A1" w:rsidP="009040A1"/>
    <w:p w14:paraId="3DD1CC47" w14:textId="2B331062" w:rsidR="0096413F" w:rsidRDefault="0096413F" w:rsidP="0096413F">
      <w:pPr>
        <w:spacing w:line="360" w:lineRule="auto"/>
        <w:jc w:val="both"/>
      </w:pPr>
      <w:r>
        <w:lastRenderedPageBreak/>
        <w:t xml:space="preserve">El desarrollo profesoral se asume como un proceso sistemático, continuo y reflexivo orientado a fortalecer las competencias docentes para mejorar el desempeño y el aprendizaje de los estudiantes. </w:t>
      </w:r>
      <w:r w:rsidR="00903E25" w:rsidRPr="00903E25">
        <w:t>Para la línea de Procesos de Evaluación: Transparencia Sumativa y Retroalimentación Formativa, se adoptan los siguientes referentes técnicos y conceptuales:</w:t>
      </w:r>
    </w:p>
    <w:p w14:paraId="3AD086C2" w14:textId="2DA19B64" w:rsidR="00903E25" w:rsidRDefault="00903E25" w:rsidP="00903E25">
      <w:pPr>
        <w:pStyle w:val="Prrafodelista"/>
        <w:numPr>
          <w:ilvl w:val="0"/>
          <w:numId w:val="40"/>
        </w:numPr>
        <w:spacing w:line="360" w:lineRule="auto"/>
        <w:jc w:val="both"/>
      </w:pPr>
      <w:r>
        <w:t>Evaluación para el Aprendizaje (AfL): Se plantea la evaluación como un proceso continuo que potencia la autorregulación del estudiante, superando el enfoque punitivo de la calificación para centrarse en la mejora constante del proceso formativo (</w:t>
      </w:r>
      <w:r w:rsidRPr="00BF1638">
        <w:rPr>
          <w:rFonts w:cs="Times New Roman"/>
          <w:szCs w:val="24"/>
        </w:rPr>
        <w:t>Black &amp; Wiliam, 1998; OCDE, 2018)</w:t>
      </w:r>
      <w:r w:rsidRPr="000B769A">
        <w:rPr>
          <w:rFonts w:cs="Times New Roman"/>
          <w:szCs w:val="24"/>
        </w:rPr>
        <w:t>.</w:t>
      </w:r>
    </w:p>
    <w:p w14:paraId="7F86A02D" w14:textId="77777777" w:rsidR="00903E25" w:rsidRDefault="00903E25" w:rsidP="00903E25">
      <w:pPr>
        <w:pStyle w:val="Prrafodelista"/>
        <w:numPr>
          <w:ilvl w:val="0"/>
          <w:numId w:val="40"/>
        </w:numPr>
        <w:spacing w:line="360" w:lineRule="auto"/>
        <w:jc w:val="both"/>
      </w:pPr>
      <w:r>
        <w:t xml:space="preserve">Transparencia Pedagógica (Modelo TILT): Propuesto por Mary-Ann Winkelmes, este modelo sostiene que, para garantizar la justicia evaluativa, el docente debe ser explícito en tres elementos antes de evaluar: el propósito de la actividad, la tarea específica y los criterios de éxito. Su aplicación reduce la sensación de injusticia en la nota final y cierra la brecha de percepción entre profesor y estudiante </w:t>
      </w:r>
      <w:r w:rsidRPr="00BF1638">
        <w:rPr>
          <w:rFonts w:cs="Times New Roman"/>
          <w:szCs w:val="24"/>
        </w:rPr>
        <w:t>(Winkelmes, 2023)</w:t>
      </w:r>
      <w:r>
        <w:t>.</w:t>
      </w:r>
    </w:p>
    <w:p w14:paraId="4AD26051" w14:textId="6ABBCEBD" w:rsidR="00903E25" w:rsidRPr="00903E25" w:rsidRDefault="00903E25" w:rsidP="00903E25">
      <w:pPr>
        <w:pStyle w:val="Prrafodelista"/>
        <w:numPr>
          <w:ilvl w:val="0"/>
          <w:numId w:val="40"/>
        </w:numPr>
        <w:spacing w:line="360" w:lineRule="auto"/>
        <w:jc w:val="both"/>
      </w:pPr>
      <w:r>
        <w:t xml:space="preserve">Alfabetización en Retroalimentación (Feedback Literacy): Se centra en desarrollar las capacidades de docentes y estudiantes para interpretar, usar y actuar basándose en los comentarios recibidos. Este enfoque promueve un diálogo bidireccional donde el impacto no depende solo de la calidad del comentario, sino de la acción derivada del mismo </w:t>
      </w:r>
      <w:r w:rsidRPr="00903E25">
        <w:rPr>
          <w:rFonts w:cs="Times New Roman"/>
          <w:szCs w:val="24"/>
        </w:rPr>
        <w:t>(Carless &amp; Winstone, 2020</w:t>
      </w:r>
      <w:r>
        <w:rPr>
          <w:rFonts w:cs="Times New Roman"/>
          <w:szCs w:val="24"/>
        </w:rPr>
        <w:t>)</w:t>
      </w:r>
      <w:r w:rsidRPr="00903E25">
        <w:rPr>
          <w:rFonts w:cs="Times New Roman"/>
          <w:szCs w:val="24"/>
        </w:rPr>
        <w:t>.</w:t>
      </w:r>
    </w:p>
    <w:p w14:paraId="03C5DADF" w14:textId="129B6B33" w:rsidR="00903E25" w:rsidRDefault="00903E25" w:rsidP="00903E25">
      <w:pPr>
        <w:pStyle w:val="Prrafodelista"/>
        <w:numPr>
          <w:ilvl w:val="0"/>
          <w:numId w:val="40"/>
        </w:numPr>
        <w:spacing w:line="360" w:lineRule="auto"/>
        <w:jc w:val="both"/>
      </w:pPr>
      <w:r>
        <w:t xml:space="preserve">Juicio Evaluativo: Se busca desarrollar en el estudiante la habilidad de valorar la calidad de su propio trabajo y el de sus pares, consolidando un criterio profesional transferible y sostenible que le permita tomar decisiones informadas sobre su aprendizaje </w:t>
      </w:r>
      <w:r w:rsidRPr="00BF1638">
        <w:rPr>
          <w:rFonts w:cs="Times New Roman"/>
          <w:szCs w:val="24"/>
        </w:rPr>
        <w:t>(Ajjawi et al., 2023</w:t>
      </w:r>
      <w:r>
        <w:rPr>
          <w:rFonts w:cs="Times New Roman"/>
          <w:szCs w:val="24"/>
        </w:rPr>
        <w:t>)</w:t>
      </w:r>
      <w:r>
        <w:t>.</w:t>
      </w:r>
    </w:p>
    <w:p w14:paraId="4818673A" w14:textId="668CF48B" w:rsidR="009040A1" w:rsidRPr="009040A1" w:rsidRDefault="00903E25" w:rsidP="00903E25">
      <w:pPr>
        <w:pStyle w:val="Prrafodelista"/>
        <w:numPr>
          <w:ilvl w:val="0"/>
          <w:numId w:val="40"/>
        </w:numPr>
        <w:spacing w:line="360" w:lineRule="auto"/>
        <w:jc w:val="both"/>
      </w:pPr>
      <w:r>
        <w:t xml:space="preserve">Evaluación Referenciada por Rúbricas: Se posiciona como el estándar técnico necesario para operativizar la transparencia. Las rúbricas actúan como un mapa de navegación y un contrato pedagógico que permite justificar la calificación sumativa de manera objetiva, vinculando el comentario cualitativo con la cifra cuantitativa </w:t>
      </w:r>
      <w:r w:rsidRPr="00903E25">
        <w:t>(Panadero &amp; Jonsson, 2020)</w:t>
      </w:r>
      <w:r>
        <w:t>.</w:t>
      </w:r>
    </w:p>
    <w:p w14:paraId="6B3D0A10" w14:textId="2798503E" w:rsidR="009040A1" w:rsidRPr="005514A5" w:rsidRDefault="005514A5" w:rsidP="005514A5">
      <w:pPr>
        <w:pStyle w:val="Ttulo1"/>
        <w:jc w:val="center"/>
      </w:pPr>
      <w:bookmarkStart w:id="3" w:name="_Toc222820140"/>
      <w:r w:rsidRPr="005514A5">
        <w:t xml:space="preserve">3. </w:t>
      </w:r>
      <w:r w:rsidR="00A0653A">
        <w:t>Ruta de formación</w:t>
      </w:r>
      <w:bookmarkEnd w:id="3"/>
    </w:p>
    <w:p w14:paraId="59ABB3D7" w14:textId="77777777" w:rsidR="005514A5" w:rsidRDefault="005514A5" w:rsidP="005514A5">
      <w:pPr>
        <w:spacing w:after="0" w:line="240" w:lineRule="auto"/>
        <w:rPr>
          <w:rFonts w:ascii="Times New Roman" w:eastAsia="Times New Roman" w:hAnsi="Times New Roman" w:cs="Times New Roman"/>
          <w:color w:val="auto"/>
          <w:sz w:val="24"/>
          <w:szCs w:val="24"/>
          <w:lang w:val="es-419" w:eastAsia="es-419"/>
        </w:rPr>
      </w:pPr>
    </w:p>
    <w:p w14:paraId="6770BB04" w14:textId="729C4B31" w:rsidR="005514A5" w:rsidRDefault="009816B7" w:rsidP="00844D10">
      <w:pPr>
        <w:spacing w:after="0" w:line="360" w:lineRule="auto"/>
        <w:jc w:val="both"/>
      </w:pPr>
      <w:r>
        <w:t>E</w:t>
      </w:r>
      <w:r w:rsidRPr="009816B7">
        <w:t>sta ruta se organiza para transitar desde el alineamiento constructivo hasta la implementación de microciclos de evaluación para el aprendizaje (AfL).</w:t>
      </w:r>
    </w:p>
    <w:p w14:paraId="4E3FF3CD" w14:textId="3979B165" w:rsidR="00844D10" w:rsidRDefault="00844D10" w:rsidP="005514A5">
      <w:pPr>
        <w:spacing w:after="0" w:line="240" w:lineRule="auto"/>
        <w:rPr>
          <w:rFonts w:ascii="Times New Roman" w:eastAsia="Times New Roman" w:hAnsi="Times New Roman" w:cs="Times New Roman"/>
          <w:color w:val="auto"/>
          <w:sz w:val="24"/>
          <w:szCs w:val="24"/>
          <w:lang w:val="es-419" w:eastAsia="es-419"/>
        </w:rPr>
      </w:pPr>
    </w:p>
    <w:p w14:paraId="0C9739F3" w14:textId="2096D2FB" w:rsidR="007F5862" w:rsidRDefault="007F5862" w:rsidP="005514A5">
      <w:pPr>
        <w:spacing w:after="0" w:line="240" w:lineRule="auto"/>
        <w:rPr>
          <w:rFonts w:ascii="Times New Roman" w:eastAsia="Times New Roman" w:hAnsi="Times New Roman" w:cs="Times New Roman"/>
          <w:color w:val="auto"/>
          <w:sz w:val="24"/>
          <w:szCs w:val="24"/>
          <w:lang w:val="es-419" w:eastAsia="es-419"/>
        </w:rPr>
      </w:pPr>
    </w:p>
    <w:p w14:paraId="5528A765" w14:textId="65239666" w:rsidR="007F5862" w:rsidRPr="007F5862" w:rsidRDefault="007F5862" w:rsidP="007F5862">
      <w:pPr>
        <w:spacing w:after="0" w:line="240" w:lineRule="auto"/>
        <w:ind w:left="1416" w:hanging="1416"/>
        <w:rPr>
          <w:rFonts w:cs="Times New Roman"/>
          <w:i/>
          <w:iCs/>
          <w:szCs w:val="24"/>
        </w:rPr>
      </w:pPr>
      <w:r w:rsidRPr="000B769A">
        <w:rPr>
          <w:rFonts w:cs="Times New Roman"/>
          <w:b/>
          <w:bCs/>
          <w:i/>
          <w:iCs/>
          <w:szCs w:val="24"/>
        </w:rPr>
        <w:lastRenderedPageBreak/>
        <w:t>Tabla 1. Competencias y resultados de aprendizaje asociados a la ruta</w:t>
      </w:r>
    </w:p>
    <w:tbl>
      <w:tblPr>
        <w:tblW w:w="9242"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top w:w="15" w:type="dxa"/>
          <w:left w:w="15" w:type="dxa"/>
          <w:bottom w:w="15" w:type="dxa"/>
          <w:right w:w="15" w:type="dxa"/>
        </w:tblCellMar>
        <w:tblLook w:val="04A0" w:firstRow="1" w:lastRow="0" w:firstColumn="1" w:lastColumn="0" w:noHBand="0" w:noVBand="1"/>
      </w:tblPr>
      <w:tblGrid>
        <w:gridCol w:w="1925"/>
        <w:gridCol w:w="2485"/>
        <w:gridCol w:w="3895"/>
        <w:gridCol w:w="937"/>
      </w:tblGrid>
      <w:tr w:rsidR="00A0653A" w:rsidRPr="009040A1" w14:paraId="4D87177D" w14:textId="1DC98BC6" w:rsidTr="00844D10">
        <w:tc>
          <w:tcPr>
            <w:tcW w:w="0" w:type="auto"/>
            <w:shd w:val="clear" w:color="auto" w:fill="0070C0"/>
            <w:vAlign w:val="center"/>
            <w:hideMark/>
          </w:tcPr>
          <w:p w14:paraId="7012EA7A" w14:textId="77777777" w:rsidR="00A0653A" w:rsidRPr="009040A1" w:rsidRDefault="00A0653A" w:rsidP="009040A1">
            <w:pPr>
              <w:spacing w:after="0" w:line="240" w:lineRule="auto"/>
              <w:jc w:val="center"/>
              <w:rPr>
                <w:rFonts w:eastAsia="Times New Roman" w:cstheme="minorHAnsi"/>
                <w:b/>
                <w:bCs/>
                <w:color w:val="FFFFFF" w:themeColor="background1"/>
                <w:sz w:val="20"/>
                <w:szCs w:val="20"/>
                <w:lang w:val="es-419" w:eastAsia="es-419"/>
              </w:rPr>
            </w:pPr>
            <w:r w:rsidRPr="009040A1">
              <w:rPr>
                <w:rFonts w:eastAsia="Times New Roman" w:cstheme="minorHAnsi"/>
                <w:b/>
                <w:bCs/>
                <w:color w:val="FFFFFF" w:themeColor="background1"/>
                <w:sz w:val="20"/>
                <w:szCs w:val="20"/>
                <w:lang w:val="es-419" w:eastAsia="es-419"/>
              </w:rPr>
              <w:t>Eje Formativo</w:t>
            </w:r>
          </w:p>
        </w:tc>
        <w:tc>
          <w:tcPr>
            <w:tcW w:w="0" w:type="auto"/>
            <w:shd w:val="clear" w:color="auto" w:fill="0070C0"/>
            <w:vAlign w:val="center"/>
            <w:hideMark/>
          </w:tcPr>
          <w:p w14:paraId="20BA3791" w14:textId="17FD49DB" w:rsidR="00A0653A" w:rsidRPr="009040A1" w:rsidRDefault="00A0653A" w:rsidP="009040A1">
            <w:pPr>
              <w:spacing w:after="0" w:line="240" w:lineRule="auto"/>
              <w:jc w:val="center"/>
              <w:rPr>
                <w:rFonts w:eastAsia="Times New Roman" w:cstheme="minorHAnsi"/>
                <w:b/>
                <w:bCs/>
                <w:color w:val="FFFFFF" w:themeColor="background1"/>
                <w:sz w:val="20"/>
                <w:szCs w:val="20"/>
                <w:lang w:val="es-419" w:eastAsia="es-419"/>
              </w:rPr>
            </w:pPr>
            <w:r w:rsidRPr="009040A1">
              <w:rPr>
                <w:rFonts w:eastAsia="Times New Roman" w:cstheme="minorHAnsi"/>
                <w:b/>
                <w:bCs/>
                <w:color w:val="FFFFFF" w:themeColor="background1"/>
                <w:sz w:val="20"/>
                <w:szCs w:val="20"/>
                <w:lang w:val="es-419" w:eastAsia="es-419"/>
              </w:rPr>
              <w:t xml:space="preserve">Competencia </w:t>
            </w:r>
          </w:p>
        </w:tc>
        <w:tc>
          <w:tcPr>
            <w:tcW w:w="3895" w:type="dxa"/>
            <w:shd w:val="clear" w:color="auto" w:fill="0070C0"/>
            <w:vAlign w:val="center"/>
            <w:hideMark/>
          </w:tcPr>
          <w:p w14:paraId="22F28939" w14:textId="77777777" w:rsidR="00A0653A" w:rsidRPr="009040A1" w:rsidRDefault="00A0653A" w:rsidP="009040A1">
            <w:pPr>
              <w:spacing w:after="0" w:line="240" w:lineRule="auto"/>
              <w:jc w:val="center"/>
              <w:rPr>
                <w:rFonts w:eastAsia="Times New Roman" w:cstheme="minorHAnsi"/>
                <w:b/>
                <w:bCs/>
                <w:color w:val="FFFFFF" w:themeColor="background1"/>
                <w:sz w:val="20"/>
                <w:szCs w:val="20"/>
                <w:lang w:val="es-419" w:eastAsia="es-419"/>
              </w:rPr>
            </w:pPr>
            <w:r w:rsidRPr="009040A1">
              <w:rPr>
                <w:rFonts w:eastAsia="Times New Roman" w:cstheme="minorHAnsi"/>
                <w:b/>
                <w:bCs/>
                <w:color w:val="FFFFFF" w:themeColor="background1"/>
                <w:sz w:val="20"/>
                <w:szCs w:val="20"/>
                <w:lang w:val="es-419" w:eastAsia="es-419"/>
              </w:rPr>
              <w:t>Resultados de Aprendizaje (RA)</w:t>
            </w:r>
          </w:p>
        </w:tc>
        <w:tc>
          <w:tcPr>
            <w:tcW w:w="0" w:type="auto"/>
            <w:shd w:val="clear" w:color="auto" w:fill="0070C0"/>
          </w:tcPr>
          <w:p w14:paraId="5803EED0" w14:textId="00AAAEC4" w:rsidR="00A0653A" w:rsidRPr="009040A1" w:rsidRDefault="00844D10" w:rsidP="009040A1">
            <w:pPr>
              <w:spacing w:after="0" w:line="240" w:lineRule="auto"/>
              <w:jc w:val="center"/>
              <w:rPr>
                <w:rFonts w:eastAsia="Times New Roman" w:cstheme="minorHAnsi"/>
                <w:b/>
                <w:bCs/>
                <w:color w:val="FFFFFF" w:themeColor="background1"/>
                <w:sz w:val="20"/>
                <w:szCs w:val="20"/>
                <w:lang w:val="es-419" w:eastAsia="es-419"/>
              </w:rPr>
            </w:pPr>
            <w:r>
              <w:rPr>
                <w:rFonts w:eastAsia="Times New Roman" w:cstheme="minorHAnsi"/>
                <w:b/>
                <w:bCs/>
                <w:color w:val="FFFFFF" w:themeColor="background1"/>
                <w:sz w:val="20"/>
                <w:szCs w:val="20"/>
                <w:lang w:val="es-419" w:eastAsia="es-419"/>
              </w:rPr>
              <w:t>Horas Estimadas</w:t>
            </w:r>
          </w:p>
        </w:tc>
      </w:tr>
      <w:tr w:rsidR="00A0653A" w:rsidRPr="009040A1" w14:paraId="2779CE12" w14:textId="29ED9122" w:rsidTr="00506304">
        <w:tc>
          <w:tcPr>
            <w:tcW w:w="0" w:type="auto"/>
            <w:shd w:val="clear" w:color="auto" w:fill="FFC000"/>
            <w:vAlign w:val="center"/>
            <w:hideMark/>
          </w:tcPr>
          <w:p w14:paraId="529CF0B3" w14:textId="5D2B9547" w:rsidR="00A0653A" w:rsidRPr="009040A1" w:rsidRDefault="00A0653A" w:rsidP="009040A1">
            <w:pPr>
              <w:spacing w:after="0" w:line="240" w:lineRule="auto"/>
              <w:rPr>
                <w:rFonts w:eastAsia="Times New Roman" w:cstheme="minorHAnsi"/>
                <w:color w:val="auto"/>
                <w:sz w:val="20"/>
                <w:szCs w:val="20"/>
                <w:lang w:val="es-419" w:eastAsia="es-419"/>
              </w:rPr>
            </w:pPr>
            <w:r w:rsidRPr="009040A1">
              <w:rPr>
                <w:rFonts w:eastAsia="Times New Roman" w:cstheme="minorHAnsi"/>
                <w:b/>
                <w:bCs/>
                <w:color w:val="auto"/>
                <w:sz w:val="20"/>
                <w:szCs w:val="20"/>
                <w:lang w:val="es-419" w:eastAsia="es-419"/>
              </w:rPr>
              <w:t xml:space="preserve">Eje 1: </w:t>
            </w:r>
            <w:r w:rsidR="009816B7" w:rsidRPr="009816B7">
              <w:rPr>
                <w:rFonts w:eastAsia="Times New Roman" w:cstheme="minorHAnsi"/>
                <w:b/>
                <w:bCs/>
                <w:color w:val="auto"/>
                <w:sz w:val="20"/>
                <w:szCs w:val="20"/>
                <w:lang w:val="es-419" w:eastAsia="es-419"/>
              </w:rPr>
              <w:t>Fundamentos y Dualidad de la Evaluación</w:t>
            </w:r>
          </w:p>
        </w:tc>
        <w:tc>
          <w:tcPr>
            <w:tcW w:w="0" w:type="auto"/>
            <w:shd w:val="clear" w:color="auto" w:fill="D9D9D9" w:themeFill="background1" w:themeFillShade="D9"/>
            <w:vAlign w:val="center"/>
            <w:hideMark/>
          </w:tcPr>
          <w:p w14:paraId="69CAD825" w14:textId="54E53093" w:rsidR="00A0653A" w:rsidRPr="009040A1" w:rsidRDefault="009816B7" w:rsidP="009040A1">
            <w:pPr>
              <w:spacing w:after="0" w:line="240" w:lineRule="auto"/>
              <w:rPr>
                <w:rFonts w:eastAsia="Times New Roman" w:cstheme="minorHAnsi"/>
                <w:color w:val="auto"/>
                <w:sz w:val="20"/>
                <w:szCs w:val="20"/>
                <w:lang w:val="es-419" w:eastAsia="es-419"/>
              </w:rPr>
            </w:pPr>
            <w:r w:rsidRPr="009816B7">
              <w:rPr>
                <w:rFonts w:eastAsia="Times New Roman" w:cstheme="minorHAnsi"/>
                <w:color w:val="auto"/>
                <w:sz w:val="20"/>
                <w:szCs w:val="20"/>
                <w:lang w:val="es-419" w:eastAsia="es-419"/>
              </w:rPr>
              <w:t>Diferenciar las lógicas de evaluación sumativa y formativa para asegurar el alineamiento constructivo entre la enseñanza y el aprendizaje</w:t>
            </w:r>
          </w:p>
        </w:tc>
        <w:tc>
          <w:tcPr>
            <w:tcW w:w="3895" w:type="dxa"/>
            <w:shd w:val="clear" w:color="auto" w:fill="D9D9D9" w:themeFill="background1" w:themeFillShade="D9"/>
            <w:vAlign w:val="center"/>
            <w:hideMark/>
          </w:tcPr>
          <w:p w14:paraId="0747CF36" w14:textId="77777777" w:rsidR="009816B7" w:rsidRDefault="009816B7" w:rsidP="009040A1">
            <w:pPr>
              <w:spacing w:after="0" w:line="240" w:lineRule="auto"/>
              <w:rPr>
                <w:rFonts w:eastAsia="Times New Roman" w:cstheme="minorHAnsi"/>
                <w:color w:val="auto"/>
                <w:sz w:val="20"/>
                <w:szCs w:val="20"/>
                <w:lang w:val="es-419" w:eastAsia="es-419"/>
              </w:rPr>
            </w:pPr>
            <w:r w:rsidRPr="009816B7">
              <w:rPr>
                <w:rFonts w:eastAsia="Times New Roman" w:cstheme="minorHAnsi"/>
                <w:color w:val="auto"/>
                <w:sz w:val="20"/>
                <w:szCs w:val="20"/>
                <w:lang w:val="es-419" w:eastAsia="es-419"/>
              </w:rPr>
              <w:t xml:space="preserve">1. Contrasta las funciones de la evaluación sumativa (certificación) y formativa (mejora) según el modelo institucional. </w:t>
            </w:r>
          </w:p>
          <w:p w14:paraId="25D2EA78" w14:textId="37F9DAB3" w:rsidR="00A0653A" w:rsidRPr="009040A1" w:rsidRDefault="009816B7" w:rsidP="009040A1">
            <w:pPr>
              <w:spacing w:after="0" w:line="240" w:lineRule="auto"/>
              <w:rPr>
                <w:rFonts w:eastAsia="Times New Roman" w:cstheme="minorHAnsi"/>
                <w:color w:val="auto"/>
                <w:sz w:val="20"/>
                <w:szCs w:val="20"/>
                <w:lang w:val="es-419" w:eastAsia="es-419"/>
              </w:rPr>
            </w:pPr>
            <w:r w:rsidRPr="009816B7">
              <w:rPr>
                <w:rFonts w:eastAsia="Times New Roman" w:cstheme="minorHAnsi"/>
                <w:color w:val="auto"/>
                <w:sz w:val="20"/>
                <w:szCs w:val="20"/>
                <w:lang w:val="es-419" w:eastAsia="es-419"/>
              </w:rPr>
              <w:t>2. Alinea los resultados de aprendizaje con los tipos de evidencia requeridos en su disciplina.</w:t>
            </w:r>
          </w:p>
        </w:tc>
        <w:tc>
          <w:tcPr>
            <w:tcW w:w="0" w:type="auto"/>
            <w:shd w:val="clear" w:color="auto" w:fill="D9D9D9" w:themeFill="background1" w:themeFillShade="D9"/>
            <w:vAlign w:val="center"/>
          </w:tcPr>
          <w:p w14:paraId="19E58A97" w14:textId="6D3101A2" w:rsidR="00A0653A" w:rsidRPr="00A904B7" w:rsidRDefault="0096413F" w:rsidP="00506304">
            <w:pPr>
              <w:spacing w:after="0" w:line="240" w:lineRule="auto"/>
              <w:rPr>
                <w:rFonts w:eastAsia="Times New Roman" w:cstheme="minorHAnsi"/>
                <w:color w:val="auto"/>
                <w:sz w:val="20"/>
                <w:szCs w:val="20"/>
                <w:lang w:val="es-419" w:eastAsia="es-419"/>
              </w:rPr>
            </w:pPr>
            <w:r>
              <w:rPr>
                <w:rFonts w:eastAsia="Times New Roman" w:cstheme="minorHAnsi"/>
                <w:color w:val="auto"/>
                <w:sz w:val="20"/>
                <w:szCs w:val="20"/>
                <w:lang w:val="es-419" w:eastAsia="es-419"/>
              </w:rPr>
              <w:t>10</w:t>
            </w:r>
            <w:r w:rsidR="00844D10" w:rsidRPr="00A904B7">
              <w:rPr>
                <w:rFonts w:eastAsia="Times New Roman" w:cstheme="minorHAnsi"/>
                <w:color w:val="auto"/>
                <w:sz w:val="20"/>
                <w:szCs w:val="20"/>
                <w:lang w:val="es-419" w:eastAsia="es-419"/>
              </w:rPr>
              <w:t xml:space="preserve"> horas</w:t>
            </w:r>
          </w:p>
        </w:tc>
      </w:tr>
      <w:tr w:rsidR="00A0653A" w:rsidRPr="009040A1" w14:paraId="3151B032" w14:textId="1602700A" w:rsidTr="00506304">
        <w:tc>
          <w:tcPr>
            <w:tcW w:w="0" w:type="auto"/>
            <w:shd w:val="clear" w:color="auto" w:fill="FFC000"/>
            <w:vAlign w:val="center"/>
            <w:hideMark/>
          </w:tcPr>
          <w:p w14:paraId="06E33F2A" w14:textId="6E33D3C8" w:rsidR="00A0653A" w:rsidRPr="009040A1" w:rsidRDefault="00A0653A" w:rsidP="009040A1">
            <w:pPr>
              <w:spacing w:after="0" w:line="240" w:lineRule="auto"/>
              <w:rPr>
                <w:rFonts w:eastAsia="Times New Roman" w:cstheme="minorHAnsi"/>
                <w:color w:val="auto"/>
                <w:sz w:val="20"/>
                <w:szCs w:val="20"/>
                <w:lang w:val="es-419" w:eastAsia="es-419"/>
              </w:rPr>
            </w:pPr>
            <w:r w:rsidRPr="009040A1">
              <w:rPr>
                <w:rFonts w:eastAsia="Times New Roman" w:cstheme="minorHAnsi"/>
                <w:b/>
                <w:bCs/>
                <w:color w:val="auto"/>
                <w:sz w:val="20"/>
                <w:szCs w:val="20"/>
                <w:lang w:val="es-419" w:eastAsia="es-419"/>
              </w:rPr>
              <w:t xml:space="preserve">Eje 2: </w:t>
            </w:r>
            <w:r w:rsidR="009816B7" w:rsidRPr="009816B7">
              <w:rPr>
                <w:rFonts w:eastAsia="Times New Roman" w:cstheme="minorHAnsi"/>
                <w:b/>
                <w:bCs/>
                <w:color w:val="auto"/>
                <w:sz w:val="20"/>
                <w:szCs w:val="20"/>
                <w:lang w:val="es-419" w:eastAsia="es-419"/>
              </w:rPr>
              <w:t>Evaluación Sumativa y Diseño de Rúbricas (TILT)</w:t>
            </w:r>
          </w:p>
        </w:tc>
        <w:tc>
          <w:tcPr>
            <w:tcW w:w="0" w:type="auto"/>
            <w:shd w:val="clear" w:color="auto" w:fill="D9D9D9" w:themeFill="background1" w:themeFillShade="D9"/>
            <w:vAlign w:val="center"/>
            <w:hideMark/>
          </w:tcPr>
          <w:p w14:paraId="56FAF1B1" w14:textId="706BCAA3" w:rsidR="00A0653A" w:rsidRPr="009040A1" w:rsidRDefault="009816B7" w:rsidP="009040A1">
            <w:pPr>
              <w:spacing w:after="0" w:line="240" w:lineRule="auto"/>
              <w:rPr>
                <w:rFonts w:eastAsia="Times New Roman" w:cstheme="minorHAnsi"/>
                <w:color w:val="auto"/>
                <w:sz w:val="20"/>
                <w:szCs w:val="20"/>
                <w:lang w:val="es-419" w:eastAsia="es-419"/>
              </w:rPr>
            </w:pPr>
            <w:r w:rsidRPr="009816B7">
              <w:rPr>
                <w:rFonts w:eastAsia="Times New Roman" w:cstheme="minorHAnsi"/>
                <w:color w:val="auto"/>
                <w:sz w:val="20"/>
                <w:szCs w:val="20"/>
                <w:lang w:val="es-419" w:eastAsia="es-419"/>
              </w:rPr>
              <w:t>Diseñar instrumentos de evaluación transparentes mediante la elaboración de rúbricas de alta precisión que justifiquen técnicamente la calificación.</w:t>
            </w:r>
          </w:p>
        </w:tc>
        <w:tc>
          <w:tcPr>
            <w:tcW w:w="3895" w:type="dxa"/>
            <w:shd w:val="clear" w:color="auto" w:fill="D9D9D9" w:themeFill="background1" w:themeFillShade="D9"/>
            <w:vAlign w:val="center"/>
            <w:hideMark/>
          </w:tcPr>
          <w:p w14:paraId="680CDB79" w14:textId="77777777" w:rsidR="009816B7" w:rsidRDefault="009816B7" w:rsidP="009040A1">
            <w:pPr>
              <w:spacing w:after="0" w:line="240" w:lineRule="auto"/>
              <w:rPr>
                <w:rFonts w:eastAsia="Times New Roman" w:cstheme="minorHAnsi"/>
                <w:color w:val="auto"/>
                <w:sz w:val="20"/>
                <w:szCs w:val="20"/>
                <w:lang w:val="es-419" w:eastAsia="es-419"/>
              </w:rPr>
            </w:pPr>
            <w:r w:rsidRPr="009816B7">
              <w:rPr>
                <w:rFonts w:eastAsia="Times New Roman" w:cstheme="minorHAnsi"/>
                <w:color w:val="auto"/>
                <w:sz w:val="20"/>
                <w:szCs w:val="20"/>
                <w:lang w:val="es-419" w:eastAsia="es-419"/>
              </w:rPr>
              <w:t xml:space="preserve">1. Aplica la metodología TILT para redactar instrucciones claras y transparentes. </w:t>
            </w:r>
          </w:p>
          <w:p w14:paraId="7416FF6B" w14:textId="07411D47" w:rsidR="00A0653A" w:rsidRPr="00844D10" w:rsidRDefault="009816B7" w:rsidP="009040A1">
            <w:pPr>
              <w:spacing w:after="0" w:line="240" w:lineRule="auto"/>
              <w:rPr>
                <w:rFonts w:eastAsia="Times New Roman" w:cstheme="minorHAnsi"/>
                <w:color w:val="auto"/>
                <w:sz w:val="20"/>
                <w:szCs w:val="20"/>
                <w:lang w:val="es-419" w:eastAsia="es-419"/>
              </w:rPr>
            </w:pPr>
            <w:r w:rsidRPr="009816B7">
              <w:rPr>
                <w:rFonts w:eastAsia="Times New Roman" w:cstheme="minorHAnsi"/>
                <w:color w:val="auto"/>
                <w:sz w:val="20"/>
                <w:szCs w:val="20"/>
                <w:lang w:val="es-419" w:eastAsia="es-419"/>
              </w:rPr>
              <w:t>2. Construye rúbricas robustas que funcionen como estándares objetivos para la asignación de notas.</w:t>
            </w:r>
          </w:p>
        </w:tc>
        <w:tc>
          <w:tcPr>
            <w:tcW w:w="0" w:type="auto"/>
            <w:shd w:val="clear" w:color="auto" w:fill="D9D9D9" w:themeFill="background1" w:themeFillShade="D9"/>
            <w:vAlign w:val="center"/>
          </w:tcPr>
          <w:p w14:paraId="7690F769" w14:textId="24641B0D" w:rsidR="00A0653A" w:rsidRPr="00844D10" w:rsidRDefault="00844D10" w:rsidP="00506304">
            <w:pPr>
              <w:spacing w:after="0" w:line="240" w:lineRule="auto"/>
              <w:rPr>
                <w:rFonts w:eastAsia="Times New Roman" w:cstheme="minorHAnsi"/>
                <w:color w:val="auto"/>
                <w:sz w:val="20"/>
                <w:szCs w:val="20"/>
                <w:lang w:val="es-419" w:eastAsia="es-419"/>
              </w:rPr>
            </w:pPr>
            <w:r w:rsidRPr="00844D10">
              <w:rPr>
                <w:rFonts w:eastAsia="Times New Roman" w:cstheme="minorHAnsi"/>
                <w:color w:val="auto"/>
                <w:sz w:val="20"/>
                <w:szCs w:val="20"/>
                <w:lang w:val="es-419" w:eastAsia="es-419"/>
              </w:rPr>
              <w:t>1</w:t>
            </w:r>
            <w:r w:rsidR="009816B7">
              <w:rPr>
                <w:rFonts w:eastAsia="Times New Roman" w:cstheme="minorHAnsi"/>
                <w:color w:val="auto"/>
                <w:sz w:val="20"/>
                <w:szCs w:val="20"/>
                <w:lang w:val="es-419" w:eastAsia="es-419"/>
              </w:rPr>
              <w:t>4</w:t>
            </w:r>
            <w:r w:rsidRPr="00844D10">
              <w:rPr>
                <w:rFonts w:eastAsia="Times New Roman" w:cstheme="minorHAnsi"/>
                <w:color w:val="auto"/>
                <w:sz w:val="20"/>
                <w:szCs w:val="20"/>
                <w:lang w:val="es-419" w:eastAsia="es-419"/>
              </w:rPr>
              <w:t xml:space="preserve"> horas</w:t>
            </w:r>
          </w:p>
        </w:tc>
      </w:tr>
      <w:tr w:rsidR="00A0653A" w:rsidRPr="009040A1" w14:paraId="074454EA" w14:textId="327077CC" w:rsidTr="00506304">
        <w:tc>
          <w:tcPr>
            <w:tcW w:w="0" w:type="auto"/>
            <w:shd w:val="clear" w:color="auto" w:fill="FFC000"/>
            <w:vAlign w:val="center"/>
            <w:hideMark/>
          </w:tcPr>
          <w:p w14:paraId="25E13F9D" w14:textId="4F28069B" w:rsidR="00A0653A" w:rsidRPr="009040A1" w:rsidRDefault="00A0653A" w:rsidP="009040A1">
            <w:pPr>
              <w:spacing w:after="0" w:line="240" w:lineRule="auto"/>
              <w:rPr>
                <w:rFonts w:eastAsia="Times New Roman" w:cstheme="minorHAnsi"/>
                <w:color w:val="auto"/>
                <w:sz w:val="20"/>
                <w:szCs w:val="20"/>
                <w:lang w:val="es-419" w:eastAsia="es-419"/>
              </w:rPr>
            </w:pPr>
            <w:r w:rsidRPr="009040A1">
              <w:rPr>
                <w:rFonts w:eastAsia="Times New Roman" w:cstheme="minorHAnsi"/>
                <w:b/>
                <w:bCs/>
                <w:color w:val="auto"/>
                <w:sz w:val="20"/>
                <w:szCs w:val="20"/>
                <w:lang w:val="es-419" w:eastAsia="es-419"/>
              </w:rPr>
              <w:t xml:space="preserve">Eje 3: </w:t>
            </w:r>
            <w:r w:rsidR="009816B7" w:rsidRPr="009816B7">
              <w:rPr>
                <w:rFonts w:eastAsia="Times New Roman" w:cstheme="minorHAnsi"/>
                <w:b/>
                <w:bCs/>
                <w:color w:val="auto"/>
                <w:sz w:val="20"/>
                <w:szCs w:val="20"/>
                <w:lang w:val="es-419" w:eastAsia="es-419"/>
              </w:rPr>
              <w:t>Evaluación Formativa y Retroalimentación Efectiva</w:t>
            </w:r>
          </w:p>
        </w:tc>
        <w:tc>
          <w:tcPr>
            <w:tcW w:w="0" w:type="auto"/>
            <w:shd w:val="clear" w:color="auto" w:fill="D9D9D9" w:themeFill="background1" w:themeFillShade="D9"/>
            <w:vAlign w:val="center"/>
            <w:hideMark/>
          </w:tcPr>
          <w:p w14:paraId="4D522E85" w14:textId="77CFFB99" w:rsidR="00A0653A" w:rsidRPr="009040A1" w:rsidRDefault="009816B7" w:rsidP="009040A1">
            <w:pPr>
              <w:spacing w:after="0" w:line="240" w:lineRule="auto"/>
              <w:rPr>
                <w:rFonts w:eastAsia="Times New Roman" w:cstheme="minorHAnsi"/>
                <w:color w:val="auto"/>
                <w:sz w:val="20"/>
                <w:szCs w:val="20"/>
                <w:lang w:val="es-419" w:eastAsia="es-419"/>
              </w:rPr>
            </w:pPr>
            <w:r w:rsidRPr="009816B7">
              <w:rPr>
                <w:rFonts w:eastAsia="Times New Roman" w:cstheme="minorHAnsi"/>
                <w:color w:val="auto"/>
                <w:sz w:val="20"/>
                <w:szCs w:val="20"/>
                <w:lang w:val="es-419" w:eastAsia="es-419"/>
              </w:rPr>
              <w:t>Gestionar ciclos de retroalimentación cualitativa que promuevan la autonomía del estudiante y la mejora continua del desempeño.</w:t>
            </w:r>
          </w:p>
        </w:tc>
        <w:tc>
          <w:tcPr>
            <w:tcW w:w="3895" w:type="dxa"/>
            <w:shd w:val="clear" w:color="auto" w:fill="D9D9D9" w:themeFill="background1" w:themeFillShade="D9"/>
            <w:vAlign w:val="center"/>
            <w:hideMark/>
          </w:tcPr>
          <w:p w14:paraId="71D6254D" w14:textId="669D9B5A" w:rsidR="009816B7" w:rsidRDefault="009816B7" w:rsidP="009040A1">
            <w:pPr>
              <w:spacing w:after="0" w:line="240" w:lineRule="auto"/>
              <w:rPr>
                <w:rFonts w:eastAsia="Times New Roman" w:cstheme="minorHAnsi"/>
                <w:color w:val="auto"/>
                <w:sz w:val="20"/>
                <w:szCs w:val="20"/>
                <w:lang w:val="es-419" w:eastAsia="es-419"/>
              </w:rPr>
            </w:pPr>
            <w:r w:rsidRPr="009816B7">
              <w:rPr>
                <w:rFonts w:eastAsia="Times New Roman" w:cstheme="minorHAnsi"/>
                <w:color w:val="auto"/>
                <w:sz w:val="20"/>
                <w:szCs w:val="20"/>
                <w:lang w:val="es-419" w:eastAsia="es-419"/>
              </w:rPr>
              <w:t xml:space="preserve">1. </w:t>
            </w:r>
            <w:r>
              <w:rPr>
                <w:rFonts w:eastAsia="Times New Roman" w:cstheme="minorHAnsi"/>
                <w:color w:val="auto"/>
                <w:sz w:val="20"/>
                <w:szCs w:val="20"/>
                <w:lang w:val="es-419" w:eastAsia="es-419"/>
              </w:rPr>
              <w:t>Aplica los aspectos importantes de la evaluación formativa</w:t>
            </w:r>
          </w:p>
          <w:p w14:paraId="68482B69" w14:textId="46D9956C" w:rsidR="009816B7" w:rsidRDefault="009816B7" w:rsidP="009040A1">
            <w:pPr>
              <w:spacing w:after="0" w:line="240" w:lineRule="auto"/>
              <w:rPr>
                <w:rFonts w:eastAsia="Times New Roman" w:cstheme="minorHAnsi"/>
                <w:color w:val="auto"/>
                <w:sz w:val="20"/>
                <w:szCs w:val="20"/>
                <w:lang w:val="es-419" w:eastAsia="es-419"/>
              </w:rPr>
            </w:pPr>
            <w:r>
              <w:rPr>
                <w:rFonts w:eastAsia="Times New Roman" w:cstheme="minorHAnsi"/>
                <w:color w:val="auto"/>
                <w:sz w:val="20"/>
                <w:szCs w:val="20"/>
                <w:lang w:val="es-419" w:eastAsia="es-419"/>
              </w:rPr>
              <w:t xml:space="preserve">2. </w:t>
            </w:r>
            <w:r w:rsidRPr="009816B7">
              <w:rPr>
                <w:rFonts w:eastAsia="Times New Roman" w:cstheme="minorHAnsi"/>
                <w:color w:val="auto"/>
                <w:sz w:val="20"/>
                <w:szCs w:val="20"/>
                <w:lang w:val="es-419" w:eastAsia="es-419"/>
              </w:rPr>
              <w:t xml:space="preserve">Diseña estrategias de retroalimentación multimodal (audio, video o anotaciones) para el andamiaje del aprendizaje. </w:t>
            </w:r>
          </w:p>
          <w:p w14:paraId="64CF7EE7" w14:textId="30C383DB" w:rsidR="0096413F" w:rsidRPr="00844D10" w:rsidRDefault="009816B7" w:rsidP="009040A1">
            <w:pPr>
              <w:spacing w:after="0" w:line="240" w:lineRule="auto"/>
              <w:rPr>
                <w:rFonts w:eastAsia="Times New Roman" w:cstheme="minorHAnsi"/>
                <w:color w:val="auto"/>
                <w:sz w:val="20"/>
                <w:szCs w:val="20"/>
                <w:lang w:val="es-419" w:eastAsia="es-419"/>
              </w:rPr>
            </w:pPr>
            <w:r>
              <w:rPr>
                <w:rFonts w:eastAsia="Times New Roman" w:cstheme="minorHAnsi"/>
                <w:color w:val="auto"/>
                <w:sz w:val="20"/>
                <w:szCs w:val="20"/>
                <w:lang w:val="es-419" w:eastAsia="es-419"/>
              </w:rPr>
              <w:t>3</w:t>
            </w:r>
            <w:r w:rsidRPr="009816B7">
              <w:rPr>
                <w:rFonts w:eastAsia="Times New Roman" w:cstheme="minorHAnsi"/>
                <w:color w:val="auto"/>
                <w:sz w:val="20"/>
                <w:szCs w:val="20"/>
                <w:lang w:val="es-419" w:eastAsia="es-419"/>
              </w:rPr>
              <w:t>. Implementa procesos de feedback literacy que fomenten el diálogo bidireccional.</w:t>
            </w:r>
          </w:p>
        </w:tc>
        <w:tc>
          <w:tcPr>
            <w:tcW w:w="0" w:type="auto"/>
            <w:shd w:val="clear" w:color="auto" w:fill="D9D9D9" w:themeFill="background1" w:themeFillShade="D9"/>
            <w:vAlign w:val="center"/>
          </w:tcPr>
          <w:p w14:paraId="1FB0A24E" w14:textId="53791ADC" w:rsidR="00A0653A" w:rsidRPr="00844D10" w:rsidRDefault="00506304" w:rsidP="00506304">
            <w:pPr>
              <w:spacing w:after="0" w:line="240" w:lineRule="auto"/>
              <w:rPr>
                <w:rFonts w:eastAsia="Times New Roman" w:cstheme="minorHAnsi"/>
                <w:color w:val="auto"/>
                <w:sz w:val="20"/>
                <w:szCs w:val="20"/>
                <w:lang w:val="es-419" w:eastAsia="es-419"/>
              </w:rPr>
            </w:pPr>
            <w:r>
              <w:rPr>
                <w:rFonts w:eastAsia="Times New Roman" w:cstheme="minorHAnsi"/>
                <w:color w:val="auto"/>
                <w:sz w:val="20"/>
                <w:szCs w:val="20"/>
                <w:lang w:val="es-419" w:eastAsia="es-419"/>
              </w:rPr>
              <w:t>1</w:t>
            </w:r>
            <w:r w:rsidR="0096413F">
              <w:rPr>
                <w:rFonts w:eastAsia="Times New Roman" w:cstheme="minorHAnsi"/>
                <w:color w:val="auto"/>
                <w:sz w:val="20"/>
                <w:szCs w:val="20"/>
                <w:lang w:val="es-419" w:eastAsia="es-419"/>
              </w:rPr>
              <w:t>2</w:t>
            </w:r>
            <w:r w:rsidR="00844D10" w:rsidRPr="00844D10">
              <w:rPr>
                <w:rFonts w:eastAsia="Times New Roman" w:cstheme="minorHAnsi"/>
                <w:color w:val="auto"/>
                <w:sz w:val="20"/>
                <w:szCs w:val="20"/>
                <w:lang w:val="es-419" w:eastAsia="es-419"/>
              </w:rPr>
              <w:t xml:space="preserve"> horas</w:t>
            </w:r>
          </w:p>
        </w:tc>
      </w:tr>
      <w:tr w:rsidR="00506304" w:rsidRPr="009040A1" w14:paraId="2692DA04" w14:textId="77777777" w:rsidTr="00506304">
        <w:tc>
          <w:tcPr>
            <w:tcW w:w="0" w:type="auto"/>
            <w:shd w:val="clear" w:color="auto" w:fill="FFC000"/>
            <w:vAlign w:val="center"/>
          </w:tcPr>
          <w:p w14:paraId="43A951D9" w14:textId="76D01C98" w:rsidR="00506304" w:rsidRPr="009040A1" w:rsidRDefault="00506304" w:rsidP="009040A1">
            <w:pPr>
              <w:spacing w:after="0" w:line="240" w:lineRule="auto"/>
              <w:rPr>
                <w:rFonts w:eastAsia="Times New Roman" w:cstheme="minorHAnsi"/>
                <w:b/>
                <w:bCs/>
                <w:color w:val="auto"/>
                <w:sz w:val="20"/>
                <w:szCs w:val="20"/>
                <w:lang w:val="es-419" w:eastAsia="es-419"/>
              </w:rPr>
            </w:pPr>
            <w:r w:rsidRPr="009040A1">
              <w:rPr>
                <w:rFonts w:eastAsia="Times New Roman" w:cstheme="minorHAnsi"/>
                <w:b/>
                <w:bCs/>
                <w:color w:val="auto"/>
                <w:sz w:val="20"/>
                <w:szCs w:val="20"/>
                <w:lang w:val="es-419" w:eastAsia="es-419"/>
              </w:rPr>
              <w:t xml:space="preserve">Eje </w:t>
            </w:r>
            <w:r>
              <w:rPr>
                <w:rFonts w:eastAsia="Times New Roman" w:cstheme="minorHAnsi"/>
                <w:b/>
                <w:bCs/>
                <w:color w:val="auto"/>
                <w:sz w:val="20"/>
                <w:szCs w:val="20"/>
                <w:lang w:val="es-419" w:eastAsia="es-419"/>
              </w:rPr>
              <w:t>4</w:t>
            </w:r>
            <w:r w:rsidRPr="009040A1">
              <w:rPr>
                <w:rFonts w:eastAsia="Times New Roman" w:cstheme="minorHAnsi"/>
                <w:b/>
                <w:bCs/>
                <w:color w:val="auto"/>
                <w:sz w:val="20"/>
                <w:szCs w:val="20"/>
                <w:lang w:val="es-419" w:eastAsia="es-419"/>
              </w:rPr>
              <w:t xml:space="preserve">: </w:t>
            </w:r>
            <w:r w:rsidR="009816B7" w:rsidRPr="009816B7">
              <w:rPr>
                <w:rFonts w:eastAsia="Times New Roman" w:cstheme="minorHAnsi"/>
                <w:b/>
                <w:bCs/>
                <w:color w:val="auto"/>
                <w:sz w:val="20"/>
                <w:szCs w:val="20"/>
                <w:lang w:val="es-419" w:eastAsia="es-419"/>
              </w:rPr>
              <w:t>Laboratorio de Aplicación y Comunicación de Resultados</w:t>
            </w:r>
          </w:p>
        </w:tc>
        <w:tc>
          <w:tcPr>
            <w:tcW w:w="0" w:type="auto"/>
            <w:shd w:val="clear" w:color="auto" w:fill="D9D9D9" w:themeFill="background1" w:themeFillShade="D9"/>
            <w:vAlign w:val="center"/>
          </w:tcPr>
          <w:p w14:paraId="51B5CD2B" w14:textId="3613FE18" w:rsidR="00506304" w:rsidRPr="009040A1" w:rsidRDefault="009816B7" w:rsidP="009040A1">
            <w:pPr>
              <w:spacing w:after="0" w:line="240" w:lineRule="auto"/>
              <w:rPr>
                <w:rFonts w:eastAsia="Times New Roman" w:cstheme="minorHAnsi"/>
                <w:color w:val="auto"/>
                <w:sz w:val="20"/>
                <w:szCs w:val="20"/>
                <w:lang w:val="es-419" w:eastAsia="es-419"/>
              </w:rPr>
            </w:pPr>
            <w:r w:rsidRPr="009816B7">
              <w:rPr>
                <w:rFonts w:eastAsia="Times New Roman" w:cstheme="minorHAnsi"/>
                <w:color w:val="auto"/>
                <w:sz w:val="20"/>
                <w:szCs w:val="20"/>
                <w:lang w:val="es-419" w:eastAsia="es-419"/>
              </w:rPr>
              <w:t>Implementar microciclos evaluativos y protocolos de comunicación asertiva para explicar técnicamente los resultados sumativos al estudiante.</w:t>
            </w:r>
          </w:p>
        </w:tc>
        <w:tc>
          <w:tcPr>
            <w:tcW w:w="3895" w:type="dxa"/>
            <w:shd w:val="clear" w:color="auto" w:fill="D9D9D9" w:themeFill="background1" w:themeFillShade="D9"/>
            <w:vAlign w:val="center"/>
          </w:tcPr>
          <w:p w14:paraId="3443C3CA" w14:textId="77777777" w:rsidR="009816B7" w:rsidRDefault="009816B7" w:rsidP="009040A1">
            <w:pPr>
              <w:spacing w:after="0" w:line="240" w:lineRule="auto"/>
              <w:rPr>
                <w:rFonts w:eastAsia="Times New Roman" w:cstheme="minorHAnsi"/>
                <w:color w:val="auto"/>
                <w:sz w:val="20"/>
                <w:szCs w:val="20"/>
                <w:lang w:val="es-419" w:eastAsia="es-419"/>
              </w:rPr>
            </w:pPr>
            <w:r w:rsidRPr="009816B7">
              <w:rPr>
                <w:rFonts w:eastAsia="Times New Roman" w:cstheme="minorHAnsi"/>
                <w:color w:val="auto"/>
                <w:sz w:val="20"/>
                <w:szCs w:val="20"/>
                <w:lang w:val="es-419" w:eastAsia="es-419"/>
              </w:rPr>
              <w:t xml:space="preserve">1. Documenta un microciclo AfL que incluya tarea, rúbrica, retroalimentación y oportunidad de mejora. </w:t>
            </w:r>
          </w:p>
          <w:p w14:paraId="468CD492" w14:textId="1F8E619F" w:rsidR="00506304" w:rsidRPr="00844D10" w:rsidRDefault="009816B7" w:rsidP="009040A1">
            <w:pPr>
              <w:spacing w:after="0" w:line="240" w:lineRule="auto"/>
              <w:rPr>
                <w:rFonts w:eastAsia="Times New Roman" w:cstheme="minorHAnsi"/>
                <w:color w:val="auto"/>
                <w:sz w:val="20"/>
                <w:szCs w:val="20"/>
                <w:lang w:val="es-419" w:eastAsia="es-419"/>
              </w:rPr>
            </w:pPr>
            <w:r w:rsidRPr="009816B7">
              <w:rPr>
                <w:rFonts w:eastAsia="Times New Roman" w:cstheme="minorHAnsi"/>
                <w:color w:val="auto"/>
                <w:sz w:val="20"/>
                <w:szCs w:val="20"/>
                <w:lang w:val="es-419" w:eastAsia="es-419"/>
              </w:rPr>
              <w:t>2. Aplica protocolos de comunicación pos-evaluativa para justificar de forma clara la calificación final.</w:t>
            </w:r>
          </w:p>
        </w:tc>
        <w:tc>
          <w:tcPr>
            <w:tcW w:w="0" w:type="auto"/>
            <w:shd w:val="clear" w:color="auto" w:fill="D9D9D9" w:themeFill="background1" w:themeFillShade="D9"/>
            <w:vAlign w:val="center"/>
          </w:tcPr>
          <w:p w14:paraId="23C3B8BC" w14:textId="1C6B817A" w:rsidR="00506304" w:rsidRPr="00844D10" w:rsidRDefault="00506304" w:rsidP="00506304">
            <w:pPr>
              <w:spacing w:after="0" w:line="240" w:lineRule="auto"/>
              <w:rPr>
                <w:rFonts w:eastAsia="Times New Roman" w:cstheme="minorHAnsi"/>
                <w:color w:val="auto"/>
                <w:sz w:val="20"/>
                <w:szCs w:val="20"/>
                <w:lang w:val="es-419" w:eastAsia="es-419"/>
              </w:rPr>
            </w:pPr>
            <w:r>
              <w:rPr>
                <w:rFonts w:eastAsia="Times New Roman" w:cstheme="minorHAnsi"/>
                <w:color w:val="auto"/>
                <w:sz w:val="20"/>
                <w:szCs w:val="20"/>
                <w:lang w:val="es-419" w:eastAsia="es-419"/>
              </w:rPr>
              <w:t>1</w:t>
            </w:r>
            <w:r w:rsidR="009816B7">
              <w:rPr>
                <w:rFonts w:eastAsia="Times New Roman" w:cstheme="minorHAnsi"/>
                <w:color w:val="auto"/>
                <w:sz w:val="20"/>
                <w:szCs w:val="20"/>
                <w:lang w:val="es-419" w:eastAsia="es-419"/>
              </w:rPr>
              <w:t>2</w:t>
            </w:r>
            <w:r>
              <w:rPr>
                <w:rFonts w:eastAsia="Times New Roman" w:cstheme="minorHAnsi"/>
                <w:color w:val="auto"/>
                <w:sz w:val="20"/>
                <w:szCs w:val="20"/>
                <w:lang w:val="es-419" w:eastAsia="es-419"/>
              </w:rPr>
              <w:t xml:space="preserve"> horas</w:t>
            </w:r>
          </w:p>
        </w:tc>
      </w:tr>
    </w:tbl>
    <w:p w14:paraId="7CBA7DD5" w14:textId="77777777" w:rsidR="005514A5" w:rsidRDefault="005514A5" w:rsidP="005514A5">
      <w:pPr>
        <w:spacing w:after="0" w:line="240" w:lineRule="auto"/>
        <w:rPr>
          <w:rFonts w:ascii="Times New Roman" w:eastAsia="Times New Roman" w:hAnsi="Times New Roman" w:cs="Times New Roman"/>
          <w:color w:val="auto"/>
          <w:sz w:val="24"/>
          <w:szCs w:val="24"/>
          <w:lang w:val="es-419" w:eastAsia="es-419"/>
        </w:rPr>
      </w:pPr>
    </w:p>
    <w:p w14:paraId="2BCE0A55" w14:textId="49E21921" w:rsidR="00FA09C6" w:rsidRDefault="009816B7" w:rsidP="00844D10">
      <w:pPr>
        <w:spacing w:line="360" w:lineRule="auto"/>
        <w:jc w:val="both"/>
        <w:rPr>
          <w:rFonts w:ascii="Verdana" w:eastAsiaTheme="majorEastAsia" w:hAnsi="Verdana" w:cstheme="majorBidi"/>
          <w:color w:val="2F5496" w:themeColor="accent1" w:themeShade="BF"/>
          <w:sz w:val="32"/>
          <w:szCs w:val="32"/>
        </w:rPr>
      </w:pPr>
      <w:r w:rsidRPr="009816B7">
        <w:t>Esta estructura responde a la necesidad de estandarizar criterios por facultad, asegurando que la evaluación sea una evidencia técnica del desempeño y no una percepción subjetiva, elevando así los niveles de satisfacción y justicia evaluativa</w:t>
      </w:r>
      <w:r>
        <w:t>.</w:t>
      </w:r>
      <w:r w:rsidR="00FA09C6">
        <w:br w:type="page"/>
      </w:r>
    </w:p>
    <w:p w14:paraId="3820DBAB" w14:textId="34EF0BFC" w:rsidR="00A94B03" w:rsidRDefault="000D58DF" w:rsidP="00D42B0C">
      <w:pPr>
        <w:pStyle w:val="Ttulo1"/>
        <w:spacing w:line="360" w:lineRule="auto"/>
        <w:jc w:val="center"/>
        <w:rPr>
          <w:b/>
          <w:bCs/>
        </w:rPr>
      </w:pPr>
      <w:bookmarkStart w:id="4" w:name="_Toc222820141"/>
      <w:r>
        <w:lastRenderedPageBreak/>
        <w:t>4</w:t>
      </w:r>
      <w:r w:rsidR="00A94B03">
        <w:t>. Referencias</w:t>
      </w:r>
      <w:bookmarkEnd w:id="4"/>
    </w:p>
    <w:p w14:paraId="51D0115F" w14:textId="77777777" w:rsidR="001C042C" w:rsidRDefault="001C042C" w:rsidP="001C042C">
      <w:pPr>
        <w:spacing w:line="360" w:lineRule="auto"/>
        <w:ind w:firstLine="567"/>
        <w:jc w:val="both"/>
      </w:pPr>
      <w:bookmarkStart w:id="5" w:name="_Toc106108944"/>
      <w:bookmarkEnd w:id="5"/>
      <w:r>
        <w:t xml:space="preserve">Ajjawi, R., Tai, J., Dawson, P., &amp; Boud, D. (2023). </w:t>
      </w:r>
      <w:r w:rsidRPr="001C042C">
        <w:rPr>
          <w:i/>
          <w:iCs/>
        </w:rPr>
        <w:t>Developing evaluative judgment in higher education: Practices, strategies and evidence</w:t>
      </w:r>
      <w:r>
        <w:t>. Routledge.</w:t>
      </w:r>
    </w:p>
    <w:p w14:paraId="36374CCB" w14:textId="77777777" w:rsidR="001C042C" w:rsidRDefault="001C042C" w:rsidP="001C042C">
      <w:pPr>
        <w:spacing w:line="360" w:lineRule="auto"/>
        <w:ind w:firstLine="567"/>
        <w:jc w:val="both"/>
      </w:pPr>
      <w:r>
        <w:t xml:space="preserve">Carless, D., &amp; Winstone, N. (2020). Teacher feedback literacy and student feedback literacy. </w:t>
      </w:r>
      <w:r w:rsidRPr="001C042C">
        <w:rPr>
          <w:i/>
          <w:iCs/>
        </w:rPr>
        <w:t>Teaching in Higher Education, 25</w:t>
      </w:r>
      <w:r>
        <w:t>(1), 1–14.</w:t>
      </w:r>
    </w:p>
    <w:p w14:paraId="0289D513" w14:textId="77777777" w:rsidR="001C042C" w:rsidRDefault="001C042C" w:rsidP="001C042C">
      <w:pPr>
        <w:spacing w:line="360" w:lineRule="auto"/>
        <w:ind w:firstLine="567"/>
        <w:jc w:val="both"/>
      </w:pPr>
      <w:r>
        <w:t xml:space="preserve">Organización para la Cooperación y el Desarrollo Económicos (OCDE). (2018). </w:t>
      </w:r>
      <w:r w:rsidRPr="001C042C">
        <w:rPr>
          <w:i/>
          <w:iCs/>
        </w:rPr>
        <w:t>TALIS 2018 Results: Teachers and school leaders as lifelong learners (Vol. I)</w:t>
      </w:r>
      <w:r>
        <w:t>. OECD Publishing.</w:t>
      </w:r>
    </w:p>
    <w:p w14:paraId="7CBFFEC2" w14:textId="77777777" w:rsidR="001C042C" w:rsidRDefault="001C042C" w:rsidP="001C042C">
      <w:pPr>
        <w:spacing w:line="360" w:lineRule="auto"/>
        <w:ind w:firstLine="567"/>
        <w:jc w:val="both"/>
      </w:pPr>
      <w:r>
        <w:t xml:space="preserve">Universidad Católica de Colombia. (2016). </w:t>
      </w:r>
      <w:r w:rsidRPr="001C042C">
        <w:rPr>
          <w:i/>
          <w:iCs/>
        </w:rPr>
        <w:t>Proyecto Educativo Institucional (PEI)</w:t>
      </w:r>
      <w:r>
        <w:t>. Bogotá, Colombia.</w:t>
      </w:r>
    </w:p>
    <w:p w14:paraId="6C9D55E8" w14:textId="77777777" w:rsidR="001C042C" w:rsidRDefault="001C042C" w:rsidP="001C042C">
      <w:pPr>
        <w:spacing w:line="360" w:lineRule="auto"/>
        <w:ind w:firstLine="567"/>
        <w:jc w:val="both"/>
      </w:pPr>
      <w:r>
        <w:t xml:space="preserve">Universidad Católica de Colombia. (2019). </w:t>
      </w:r>
      <w:r w:rsidRPr="001C042C">
        <w:rPr>
          <w:i/>
          <w:iCs/>
        </w:rPr>
        <w:t>Estatuto Profesoral. Acuerdo 277 del 30 de abril de 2019</w:t>
      </w:r>
      <w:r>
        <w:t>. Bogotá, Colombia.</w:t>
      </w:r>
    </w:p>
    <w:p w14:paraId="6AF598BE" w14:textId="77777777" w:rsidR="001C042C" w:rsidRDefault="001C042C" w:rsidP="001C042C">
      <w:pPr>
        <w:spacing w:line="360" w:lineRule="auto"/>
        <w:ind w:firstLine="567"/>
        <w:jc w:val="both"/>
      </w:pPr>
      <w:r>
        <w:t xml:space="preserve">Universidad Católica de Colombia. (2022). </w:t>
      </w:r>
      <w:r w:rsidRPr="001C042C">
        <w:rPr>
          <w:i/>
          <w:iCs/>
        </w:rPr>
        <w:t>Modelo Pedagógico. Acuerdo 332 del 31 de marzo de 2022</w:t>
      </w:r>
      <w:r>
        <w:t>. Bogotá, Colombia.</w:t>
      </w:r>
    </w:p>
    <w:p w14:paraId="6AF1ADC7" w14:textId="77777777" w:rsidR="001C042C" w:rsidRDefault="001C042C" w:rsidP="001C042C">
      <w:pPr>
        <w:spacing w:line="360" w:lineRule="auto"/>
        <w:ind w:firstLine="567"/>
        <w:jc w:val="both"/>
      </w:pPr>
      <w:r>
        <w:t xml:space="preserve">Universidad Católica de Colombia. (2024). </w:t>
      </w:r>
      <w:r w:rsidRPr="001C042C">
        <w:rPr>
          <w:i/>
          <w:iCs/>
        </w:rPr>
        <w:t>Ruta de formación: Diseño, seguimiento y evaluación de competencias y resultados de aprendizaje</w:t>
      </w:r>
      <w:r>
        <w:t>. Decanatura Académica.</w:t>
      </w:r>
    </w:p>
    <w:p w14:paraId="54A495C4" w14:textId="22E05C2C" w:rsidR="001C042C" w:rsidRDefault="001C042C" w:rsidP="001C042C">
      <w:pPr>
        <w:spacing w:line="360" w:lineRule="auto"/>
        <w:ind w:firstLine="567"/>
        <w:jc w:val="both"/>
      </w:pPr>
      <w:r>
        <w:t xml:space="preserve">Universidad Católica de Colombia. (2025). </w:t>
      </w:r>
      <w:r w:rsidRPr="001C042C">
        <w:rPr>
          <w:i/>
          <w:iCs/>
        </w:rPr>
        <w:t>Propuesta Plan de Capacitación para profesores</w:t>
      </w:r>
      <w:r>
        <w:t>. Decanatura Académica.</w:t>
      </w:r>
    </w:p>
    <w:p w14:paraId="326F894E" w14:textId="49125E63" w:rsidR="009D0E21" w:rsidRPr="007339DB" w:rsidRDefault="001C042C" w:rsidP="001C042C">
      <w:pPr>
        <w:spacing w:line="360" w:lineRule="auto"/>
        <w:ind w:firstLine="567"/>
        <w:jc w:val="both"/>
        <w:rPr>
          <w:rFonts w:cstheme="minorHAnsi"/>
        </w:rPr>
      </w:pPr>
      <w:r>
        <w:t xml:space="preserve">Winkelmes, M. A. (2023). </w:t>
      </w:r>
      <w:r w:rsidRPr="001C042C">
        <w:rPr>
          <w:i/>
          <w:iCs/>
        </w:rPr>
        <w:t>Transparency in Learning and Teaching: Higher Education Reform</w:t>
      </w:r>
      <w:r>
        <w:t>. Stylus Publishing.</w:t>
      </w:r>
    </w:p>
    <w:sectPr w:rsidR="009D0E21" w:rsidRPr="007339DB" w:rsidSect="005329BC">
      <w:headerReference w:type="default" r:id="rId9"/>
      <w:pgSz w:w="12240" w:h="15840"/>
      <w:pgMar w:top="1417" w:right="1701" w:bottom="1417" w:left="1701"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C5756" w14:textId="77777777" w:rsidR="003B01D6" w:rsidRDefault="003B01D6" w:rsidP="00C75633">
      <w:pPr>
        <w:spacing w:after="0" w:line="240" w:lineRule="auto"/>
      </w:pPr>
      <w:r>
        <w:separator/>
      </w:r>
    </w:p>
  </w:endnote>
  <w:endnote w:type="continuationSeparator" w:id="0">
    <w:p w14:paraId="3A1E5E3B" w14:textId="77777777" w:rsidR="003B01D6" w:rsidRDefault="003B01D6" w:rsidP="00C75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UnitOT-Light">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257B9" w14:textId="77777777" w:rsidR="003B01D6" w:rsidRDefault="003B01D6" w:rsidP="00C75633">
      <w:pPr>
        <w:spacing w:after="0" w:line="240" w:lineRule="auto"/>
      </w:pPr>
      <w:r>
        <w:separator/>
      </w:r>
    </w:p>
  </w:footnote>
  <w:footnote w:type="continuationSeparator" w:id="0">
    <w:p w14:paraId="5C7783DD" w14:textId="77777777" w:rsidR="003B01D6" w:rsidRDefault="003B01D6" w:rsidP="00C756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000602"/>
      <w:docPartObj>
        <w:docPartGallery w:val="Page Numbers (Top of Page)"/>
        <w:docPartUnique/>
      </w:docPartObj>
    </w:sdtPr>
    <w:sdtEndPr>
      <w:rPr>
        <w:b/>
        <w:bCs/>
        <w:color w:val="FFFFFF" w:themeColor="background1"/>
      </w:rPr>
    </w:sdtEndPr>
    <w:sdtContent>
      <w:p w14:paraId="6BECAA2D" w14:textId="7BE951AD" w:rsidR="00FA09C6" w:rsidRPr="00FA09C6" w:rsidRDefault="00FA09C6" w:rsidP="00FA09C6">
        <w:pPr>
          <w:pStyle w:val="Encabezado"/>
          <w:tabs>
            <w:tab w:val="clear" w:pos="4419"/>
          </w:tabs>
          <w:jc w:val="right"/>
          <w:rPr>
            <w:b/>
            <w:bCs/>
            <w:color w:val="FFFFFF" w:themeColor="background1"/>
          </w:rPr>
        </w:pPr>
        <w:r>
          <w:rPr>
            <w:b/>
            <w:bCs/>
            <w:noProof/>
            <w:color w:val="FFFFFF" w:themeColor="background1"/>
          </w:rPr>
          <mc:AlternateContent>
            <mc:Choice Requires="wps">
              <w:drawing>
                <wp:anchor distT="0" distB="0" distL="114300" distR="114300" simplePos="0" relativeHeight="251657215" behindDoc="1" locked="0" layoutInCell="1" allowOverlap="1" wp14:anchorId="40EF5196" wp14:editId="54C4FCF2">
                  <wp:simplePos x="0" y="0"/>
                  <wp:positionH relativeFrom="column">
                    <wp:posOffset>5330190</wp:posOffset>
                  </wp:positionH>
                  <wp:positionV relativeFrom="paragraph">
                    <wp:posOffset>-421005</wp:posOffset>
                  </wp:positionV>
                  <wp:extent cx="1781175" cy="866775"/>
                  <wp:effectExtent l="0" t="0" r="9525" b="9525"/>
                  <wp:wrapNone/>
                  <wp:docPr id="5" name="Diagrama de flujo: terminador 5"/>
                  <wp:cNvGraphicFramePr/>
                  <a:graphic xmlns:a="http://schemas.openxmlformats.org/drawingml/2006/main">
                    <a:graphicData uri="http://schemas.microsoft.com/office/word/2010/wordprocessingShape">
                      <wps:wsp>
                        <wps:cNvSpPr/>
                        <wps:spPr>
                          <a:xfrm>
                            <a:off x="0" y="0"/>
                            <a:ext cx="1781175" cy="866775"/>
                          </a:xfrm>
                          <a:prstGeom prst="flowChartTerminator">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7A0F947" id="_x0000_t116" coordsize="21600,21600" o:spt="116" path="m3475,qx,10800,3475,21600l18125,21600qx21600,10800,18125,xe">
                  <v:stroke joinstyle="miter"/>
                  <v:path gradientshapeok="t" o:connecttype="rect" textboxrect="1018,3163,20582,18437"/>
                </v:shapetype>
                <v:shape id="Diagrama de flujo: terminador 5" o:spid="_x0000_s1026" type="#_x0000_t116" style="position:absolute;margin-left:419.7pt;margin-top:-33.15pt;width:140.25pt;height:68.25pt;z-index:-25165926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e54rAIAAKgFAAAOAAAAZHJzL2Uyb0RvYy54bWysVEtv2zAMvg/YfxB0X20HTdMFdYogRYYB&#10;RVusHXpWZCn2IIsapbz260fJj3bdsMOwiy2K5EfyE8mr62Nr2F6hb8CWvDjLOVNWQtXYbcm/Pq0/&#10;XHLmg7CVMGBVyU/K8+vF+3dXBzdXE6jBVAoZgVg/P7iS1yG4eZZ5WatW+DNwypJSA7YikIjbrEJx&#10;IPTWZJM8v8gOgJVDkMp7ur3plHyR8LVWMtxr7VVgpuSUW0hfTN9N/GaLKzHfonB1I/s0xD9k0YrG&#10;UtAR6kYEwXbY/AbVNhLBgw5nEtoMtG6kSjVQNUX+pprHWjiVaiFyvBtp8v8PVt7tH5A1VcmnnFnR&#10;0hPdNIIIaQWrFNNm9w3mLChsGysqQDaNlB2cn5Pno3vAXvJ0jPUfNbbxT5WxY6L5NNKsjoFJuixm&#10;l0Uxo3iSdJcXFzM6E0z24u3Qh08KWhYPJdcGDqtaYHjq8giAiWyxv/Wh8xw8YmwPpqnWjTFJwO1m&#10;ZZDtBXXAer3K8/ToFOwXM2OjsYXo1iHGmywW2pWWTuFkVLQz9ovSxBoVM0mZpH5VYxwhpbKh6FS1&#10;ICJT+CkFH6PHDo8eqfAEGJE1xR+xe4DBsgMZsLsse/voqlK7j8753xLrnEePFBlsGJ3ptXuO31Rm&#10;qKo+cmc/kNRRE1naQHWinkLohs07uW7oGW+FDw8CabpoDmljhHv6xJctOfQnzmrAH3+6j/bU9KTl&#10;7EDTWnL/fSdQcWY+WxqHj8X5eRzvJJxPZxMS8LVm81pjd+0KqB0K2k1OpmO0D2Y4aoT2mRbLMkYl&#10;lbCSYpdcBhyEVei2CK0mqZbLZEYj7US4tY9ORvDIauzLp+OzQNf3cqApuINhssX8TQ93ttHTwnIX&#10;QDepwV947fmmdZAap19dcd+8lpPVy4Jd/AQAAP//AwBQSwMEFAAGAAgAAAAhAPzt1QjhAAAACwEA&#10;AA8AAABkcnMvZG93bnJldi54bWxMj8tOwzAQRfdI/IM1SOxa51FCEzKpKhA7NrQIxM6O3Tg0tiPb&#10;acPf467KcnSP7j1Tb2Y9kJN0vrcGIV0mQKRprehNh/Cxf12sgfjAjGCDNRLhV3rYNLc3NauEPZt3&#10;edqFjsQS4yuGoEIYK0p9q6RmfmlHaWJ2sE6zEE/XUeHYOZbrgWZJUlDNehMXFBvls5LtcTdphLfv&#10;r/32c+Ldw0Gt8umF8+z44xDv7+btE5Ag53CF4aIf1aGJTtxORngyIKzzchVRhEVR5EAuRJqWJRCO&#10;8JhkQJua/v+h+QMAAP//AwBQSwECLQAUAAYACAAAACEAtoM4kv4AAADhAQAAEwAAAAAAAAAAAAAA&#10;AAAAAAAAW0NvbnRlbnRfVHlwZXNdLnhtbFBLAQItABQABgAIAAAAIQA4/SH/1gAAAJQBAAALAAAA&#10;AAAAAAAAAAAAAC8BAABfcmVscy8ucmVsc1BLAQItABQABgAIAAAAIQBpVe54rAIAAKgFAAAOAAAA&#10;AAAAAAAAAAAAAC4CAABkcnMvZTJvRG9jLnhtbFBLAQItABQABgAIAAAAIQD87dUI4QAAAAsBAAAP&#10;AAAAAAAAAAAAAAAAAAYFAABkcnMvZG93bnJldi54bWxQSwUGAAAAAAQABADzAAAAFAYAAAAA&#10;" fillcolor="#ffc000" stroked="f" strokeweight="1pt"/>
              </w:pict>
            </mc:Fallback>
          </mc:AlternateContent>
        </w:r>
        <w:r w:rsidRPr="00FA09C6">
          <w:rPr>
            <w:b/>
            <w:bCs/>
            <w:noProof/>
            <w:color w:val="FFFFFF" w:themeColor="background1"/>
          </w:rPr>
          <w:drawing>
            <wp:anchor distT="0" distB="0" distL="114300" distR="114300" simplePos="0" relativeHeight="251658240" behindDoc="1" locked="0" layoutInCell="1" allowOverlap="1" wp14:anchorId="1D4455F1" wp14:editId="163365A8">
              <wp:simplePos x="0" y="0"/>
              <wp:positionH relativeFrom="margin">
                <wp:posOffset>3609975</wp:posOffset>
              </wp:positionH>
              <wp:positionV relativeFrom="margin">
                <wp:posOffset>-604520</wp:posOffset>
              </wp:positionV>
              <wp:extent cx="1557020" cy="475615"/>
              <wp:effectExtent l="0" t="0" r="0" b="63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57020" cy="475615"/>
                      </a:xfrm>
                      <a:prstGeom prst="rect">
                        <a:avLst/>
                      </a:prstGeom>
                      <a:noFill/>
                      <a:ln>
                        <a:noFill/>
                      </a:ln>
                    </pic:spPr>
                  </pic:pic>
                </a:graphicData>
              </a:graphic>
            </wp:anchor>
          </w:drawing>
        </w:r>
        <w:r w:rsidRPr="00FA09C6">
          <w:rPr>
            <w:b/>
            <w:bCs/>
            <w:color w:val="FFFFFF" w:themeColor="background1"/>
          </w:rPr>
          <w:fldChar w:fldCharType="begin"/>
        </w:r>
        <w:r w:rsidRPr="00FA09C6">
          <w:rPr>
            <w:b/>
            <w:bCs/>
            <w:color w:val="FFFFFF" w:themeColor="background1"/>
          </w:rPr>
          <w:instrText>PAGE   \* MERGEFORMAT</w:instrText>
        </w:r>
        <w:r w:rsidRPr="00FA09C6">
          <w:rPr>
            <w:b/>
            <w:bCs/>
            <w:color w:val="FFFFFF" w:themeColor="background1"/>
          </w:rPr>
          <w:fldChar w:fldCharType="separate"/>
        </w:r>
        <w:r w:rsidRPr="00FA09C6">
          <w:rPr>
            <w:b/>
            <w:bCs/>
            <w:color w:val="FFFFFF" w:themeColor="background1"/>
            <w:lang w:val="es-ES"/>
          </w:rPr>
          <w:t>2</w:t>
        </w:r>
        <w:r w:rsidRPr="00FA09C6">
          <w:rPr>
            <w:b/>
            <w:bCs/>
            <w:color w:val="FFFFFF" w:themeColor="background1"/>
          </w:rPr>
          <w:fldChar w:fldCharType="end"/>
        </w:r>
      </w:p>
    </w:sdtContent>
  </w:sdt>
  <w:p w14:paraId="6BBA7392" w14:textId="2A0E73E4" w:rsidR="00FA09C6" w:rsidRDefault="00FA09C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4EC7"/>
    <w:multiLevelType w:val="hybridMultilevel"/>
    <w:tmpl w:val="DFB8155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 w15:restartNumberingAfterBreak="0">
    <w:nsid w:val="02EE198B"/>
    <w:multiLevelType w:val="hybridMultilevel"/>
    <w:tmpl w:val="3F7AA324"/>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 w15:restartNumberingAfterBreak="0">
    <w:nsid w:val="06076439"/>
    <w:multiLevelType w:val="hybridMultilevel"/>
    <w:tmpl w:val="3F60CCD2"/>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 w15:restartNumberingAfterBreak="0">
    <w:nsid w:val="07062B55"/>
    <w:multiLevelType w:val="hybridMultilevel"/>
    <w:tmpl w:val="4FBC64E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4" w15:restartNumberingAfterBreak="0">
    <w:nsid w:val="089A2AAA"/>
    <w:multiLevelType w:val="hybridMultilevel"/>
    <w:tmpl w:val="09D2124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0ADE2532"/>
    <w:multiLevelType w:val="hybridMultilevel"/>
    <w:tmpl w:val="3B7C518E"/>
    <w:lvl w:ilvl="0" w:tplc="4ADC59F4">
      <w:start w:val="6"/>
      <w:numFmt w:val="decimal"/>
      <w:lvlText w:val="%1."/>
      <w:lvlJc w:val="left"/>
      <w:pPr>
        <w:ind w:left="1440" w:hanging="720"/>
      </w:pPr>
      <w:rPr>
        <w:rFonts w:hint="default"/>
      </w:rPr>
    </w:lvl>
    <w:lvl w:ilvl="1" w:tplc="580A0019">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6" w15:restartNumberingAfterBreak="0">
    <w:nsid w:val="0E0D334C"/>
    <w:multiLevelType w:val="hybridMultilevel"/>
    <w:tmpl w:val="5D32DA5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7" w15:restartNumberingAfterBreak="0">
    <w:nsid w:val="0EBD17D9"/>
    <w:multiLevelType w:val="hybridMultilevel"/>
    <w:tmpl w:val="2DE06AD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8" w15:restartNumberingAfterBreak="0">
    <w:nsid w:val="117A3241"/>
    <w:multiLevelType w:val="hybridMultilevel"/>
    <w:tmpl w:val="4D7CE72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9" w15:restartNumberingAfterBreak="0">
    <w:nsid w:val="12CD7DB0"/>
    <w:multiLevelType w:val="hybridMultilevel"/>
    <w:tmpl w:val="1A826932"/>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0" w15:restartNumberingAfterBreak="0">
    <w:nsid w:val="190E5298"/>
    <w:multiLevelType w:val="hybridMultilevel"/>
    <w:tmpl w:val="B6E04D80"/>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1" w15:restartNumberingAfterBreak="0">
    <w:nsid w:val="1A99060A"/>
    <w:multiLevelType w:val="hybridMultilevel"/>
    <w:tmpl w:val="B6961148"/>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2" w15:restartNumberingAfterBreak="0">
    <w:nsid w:val="1ED15F49"/>
    <w:multiLevelType w:val="hybridMultilevel"/>
    <w:tmpl w:val="851060A4"/>
    <w:lvl w:ilvl="0" w:tplc="3DB0E122">
      <w:start w:val="1"/>
      <w:numFmt w:val="decimal"/>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232876E1"/>
    <w:multiLevelType w:val="hybridMultilevel"/>
    <w:tmpl w:val="B4DCE4F8"/>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4" w15:restartNumberingAfterBreak="0">
    <w:nsid w:val="254577A0"/>
    <w:multiLevelType w:val="hybridMultilevel"/>
    <w:tmpl w:val="0E22AADC"/>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5" w15:restartNumberingAfterBreak="0">
    <w:nsid w:val="294D17F3"/>
    <w:multiLevelType w:val="hybridMultilevel"/>
    <w:tmpl w:val="D194C64C"/>
    <w:lvl w:ilvl="0" w:tplc="580A000F">
      <w:start w:val="1"/>
      <w:numFmt w:val="decimal"/>
      <w:lvlText w:val="%1."/>
      <w:lvlJc w:val="left"/>
      <w:pPr>
        <w:ind w:left="720" w:hanging="360"/>
      </w:p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16" w15:restartNumberingAfterBreak="0">
    <w:nsid w:val="29A721C6"/>
    <w:multiLevelType w:val="hybridMultilevel"/>
    <w:tmpl w:val="C9E0406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7" w15:restartNumberingAfterBreak="0">
    <w:nsid w:val="2BDA14D0"/>
    <w:multiLevelType w:val="hybridMultilevel"/>
    <w:tmpl w:val="5D10BF32"/>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8" w15:restartNumberingAfterBreak="0">
    <w:nsid w:val="2DC10CE1"/>
    <w:multiLevelType w:val="hybridMultilevel"/>
    <w:tmpl w:val="A99EB67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9" w15:restartNumberingAfterBreak="0">
    <w:nsid w:val="33050D05"/>
    <w:multiLevelType w:val="hybridMultilevel"/>
    <w:tmpl w:val="44B6748C"/>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0" w15:restartNumberingAfterBreak="0">
    <w:nsid w:val="347D6975"/>
    <w:multiLevelType w:val="hybridMultilevel"/>
    <w:tmpl w:val="6D7CB002"/>
    <w:lvl w:ilvl="0" w:tplc="240A0003">
      <w:start w:val="1"/>
      <w:numFmt w:val="bullet"/>
      <w:lvlText w:val="o"/>
      <w:lvlJc w:val="left"/>
      <w:pPr>
        <w:ind w:left="1428" w:hanging="360"/>
      </w:pPr>
      <w:rPr>
        <w:rFonts w:ascii="Courier New" w:hAnsi="Courier New" w:cs="Courier New" w:hint="default"/>
      </w:rPr>
    </w:lvl>
    <w:lvl w:ilvl="1" w:tplc="580A0003">
      <w:start w:val="1"/>
      <w:numFmt w:val="bullet"/>
      <w:lvlText w:val="o"/>
      <w:lvlJc w:val="left"/>
      <w:pPr>
        <w:ind w:left="2148" w:hanging="360"/>
      </w:pPr>
      <w:rPr>
        <w:rFonts w:ascii="Courier New" w:hAnsi="Courier New" w:cs="Courier New" w:hint="default"/>
      </w:rPr>
    </w:lvl>
    <w:lvl w:ilvl="2" w:tplc="580A0005">
      <w:start w:val="1"/>
      <w:numFmt w:val="bullet"/>
      <w:lvlText w:val=""/>
      <w:lvlJc w:val="left"/>
      <w:pPr>
        <w:ind w:left="2868" w:hanging="360"/>
      </w:pPr>
      <w:rPr>
        <w:rFonts w:ascii="Wingdings" w:hAnsi="Wingdings" w:hint="default"/>
      </w:rPr>
    </w:lvl>
    <w:lvl w:ilvl="3" w:tplc="580A0001">
      <w:start w:val="1"/>
      <w:numFmt w:val="bullet"/>
      <w:lvlText w:val=""/>
      <w:lvlJc w:val="left"/>
      <w:pPr>
        <w:ind w:left="3588" w:hanging="360"/>
      </w:pPr>
      <w:rPr>
        <w:rFonts w:ascii="Symbol" w:hAnsi="Symbol" w:hint="default"/>
      </w:rPr>
    </w:lvl>
    <w:lvl w:ilvl="4" w:tplc="580A0003">
      <w:start w:val="1"/>
      <w:numFmt w:val="bullet"/>
      <w:lvlText w:val="o"/>
      <w:lvlJc w:val="left"/>
      <w:pPr>
        <w:ind w:left="4308" w:hanging="360"/>
      </w:pPr>
      <w:rPr>
        <w:rFonts w:ascii="Courier New" w:hAnsi="Courier New" w:cs="Courier New" w:hint="default"/>
      </w:rPr>
    </w:lvl>
    <w:lvl w:ilvl="5" w:tplc="580A0005">
      <w:start w:val="1"/>
      <w:numFmt w:val="bullet"/>
      <w:lvlText w:val=""/>
      <w:lvlJc w:val="left"/>
      <w:pPr>
        <w:ind w:left="5028" w:hanging="360"/>
      </w:pPr>
      <w:rPr>
        <w:rFonts w:ascii="Wingdings" w:hAnsi="Wingdings" w:hint="default"/>
      </w:rPr>
    </w:lvl>
    <w:lvl w:ilvl="6" w:tplc="580A0001">
      <w:start w:val="1"/>
      <w:numFmt w:val="bullet"/>
      <w:lvlText w:val=""/>
      <w:lvlJc w:val="left"/>
      <w:pPr>
        <w:ind w:left="5748" w:hanging="360"/>
      </w:pPr>
      <w:rPr>
        <w:rFonts w:ascii="Symbol" w:hAnsi="Symbol" w:hint="default"/>
      </w:rPr>
    </w:lvl>
    <w:lvl w:ilvl="7" w:tplc="580A0003">
      <w:start w:val="1"/>
      <w:numFmt w:val="bullet"/>
      <w:lvlText w:val="o"/>
      <w:lvlJc w:val="left"/>
      <w:pPr>
        <w:ind w:left="6468" w:hanging="360"/>
      </w:pPr>
      <w:rPr>
        <w:rFonts w:ascii="Courier New" w:hAnsi="Courier New" w:cs="Courier New" w:hint="default"/>
      </w:rPr>
    </w:lvl>
    <w:lvl w:ilvl="8" w:tplc="580A0005">
      <w:start w:val="1"/>
      <w:numFmt w:val="bullet"/>
      <w:lvlText w:val=""/>
      <w:lvlJc w:val="left"/>
      <w:pPr>
        <w:ind w:left="7188" w:hanging="360"/>
      </w:pPr>
      <w:rPr>
        <w:rFonts w:ascii="Wingdings" w:hAnsi="Wingdings" w:hint="default"/>
      </w:rPr>
    </w:lvl>
  </w:abstractNum>
  <w:abstractNum w:abstractNumId="21" w15:restartNumberingAfterBreak="0">
    <w:nsid w:val="3FC9334F"/>
    <w:multiLevelType w:val="hybridMultilevel"/>
    <w:tmpl w:val="4F7A50A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2" w15:restartNumberingAfterBreak="0">
    <w:nsid w:val="452D199B"/>
    <w:multiLevelType w:val="multilevel"/>
    <w:tmpl w:val="CB0042C8"/>
    <w:lvl w:ilvl="0">
      <w:start w:val="1"/>
      <w:numFmt w:val="decimal"/>
      <w:pStyle w:val="1-INFORME"/>
      <w:lvlText w:val="%1."/>
      <w:lvlJc w:val="left"/>
      <w:pPr>
        <w:ind w:left="360" w:hanging="360"/>
      </w:pPr>
    </w:lvl>
    <w:lvl w:ilvl="1">
      <w:start w:val="1"/>
      <w:numFmt w:val="decimal"/>
      <w:pStyle w:val="2-INFORME"/>
      <w:lvlText w:val="%1.%2."/>
      <w:lvlJc w:val="left"/>
      <w:pPr>
        <w:ind w:left="341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5A74BF8"/>
    <w:multiLevelType w:val="hybridMultilevel"/>
    <w:tmpl w:val="5C743504"/>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4" w15:restartNumberingAfterBreak="0">
    <w:nsid w:val="46C7036C"/>
    <w:multiLevelType w:val="hybridMultilevel"/>
    <w:tmpl w:val="CF34B002"/>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5" w15:restartNumberingAfterBreak="0">
    <w:nsid w:val="47D20C84"/>
    <w:multiLevelType w:val="hybridMultilevel"/>
    <w:tmpl w:val="89E6DA94"/>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6" w15:restartNumberingAfterBreak="0">
    <w:nsid w:val="47E60EA1"/>
    <w:multiLevelType w:val="hybridMultilevel"/>
    <w:tmpl w:val="F85EC088"/>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7" w15:restartNumberingAfterBreak="0">
    <w:nsid w:val="4C657AB2"/>
    <w:multiLevelType w:val="hybridMultilevel"/>
    <w:tmpl w:val="98E2B28A"/>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8" w15:restartNumberingAfterBreak="0">
    <w:nsid w:val="557F2F22"/>
    <w:multiLevelType w:val="hybridMultilevel"/>
    <w:tmpl w:val="F1BA0292"/>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9" w15:restartNumberingAfterBreak="0">
    <w:nsid w:val="567C0C68"/>
    <w:multiLevelType w:val="hybridMultilevel"/>
    <w:tmpl w:val="6428ED7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0" w15:restartNumberingAfterBreak="0">
    <w:nsid w:val="56DE4FCE"/>
    <w:multiLevelType w:val="hybridMultilevel"/>
    <w:tmpl w:val="AD36A4D4"/>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1" w15:restartNumberingAfterBreak="0">
    <w:nsid w:val="5BDD7E1E"/>
    <w:multiLevelType w:val="hybridMultilevel"/>
    <w:tmpl w:val="167E2BD8"/>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2" w15:restartNumberingAfterBreak="0">
    <w:nsid w:val="5F6F6EEA"/>
    <w:multiLevelType w:val="hybridMultilevel"/>
    <w:tmpl w:val="97B21BB4"/>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3" w15:restartNumberingAfterBreak="0">
    <w:nsid w:val="602C3C0C"/>
    <w:multiLevelType w:val="hybridMultilevel"/>
    <w:tmpl w:val="9D9A8558"/>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4" w15:restartNumberingAfterBreak="0">
    <w:nsid w:val="617F1E29"/>
    <w:multiLevelType w:val="hybridMultilevel"/>
    <w:tmpl w:val="6ADACCD2"/>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5" w15:restartNumberingAfterBreak="0">
    <w:nsid w:val="628A269A"/>
    <w:multiLevelType w:val="hybridMultilevel"/>
    <w:tmpl w:val="17DCC292"/>
    <w:lvl w:ilvl="0" w:tplc="580A000F">
      <w:start w:val="1"/>
      <w:numFmt w:val="decimal"/>
      <w:lvlText w:val="%1."/>
      <w:lvlJc w:val="left"/>
      <w:pPr>
        <w:ind w:left="720" w:hanging="360"/>
      </w:pPr>
    </w:lvl>
    <w:lvl w:ilvl="1" w:tplc="0EDA02CC">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36" w15:restartNumberingAfterBreak="0">
    <w:nsid w:val="63935349"/>
    <w:multiLevelType w:val="hybridMultilevel"/>
    <w:tmpl w:val="B1C2D42E"/>
    <w:lvl w:ilvl="0" w:tplc="E6784BFE">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5C62E54"/>
    <w:multiLevelType w:val="hybridMultilevel"/>
    <w:tmpl w:val="0A1AE4E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8" w15:restartNumberingAfterBreak="0">
    <w:nsid w:val="669E01A3"/>
    <w:multiLevelType w:val="multilevel"/>
    <w:tmpl w:val="94DE7D70"/>
    <w:lvl w:ilvl="0">
      <w:start w:val="1"/>
      <w:numFmt w:val="decimal"/>
      <w:lvlText w:val="%1."/>
      <w:lvlJc w:val="left"/>
      <w:pPr>
        <w:ind w:left="1080" w:hanging="720"/>
      </w:pPr>
      <w:rPr>
        <w:rFonts w:hint="default"/>
      </w:rPr>
    </w:lvl>
    <w:lvl w:ilvl="1">
      <w:start w:val="1"/>
      <w:numFmt w:val="decimal"/>
      <w:isLgl/>
      <w:lvlText w:val="%1.%2."/>
      <w:lvlJc w:val="left"/>
      <w:pPr>
        <w:ind w:left="1005" w:hanging="6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A752441"/>
    <w:multiLevelType w:val="hybridMultilevel"/>
    <w:tmpl w:val="F4EEE20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0" w15:restartNumberingAfterBreak="0">
    <w:nsid w:val="7FAC4DF9"/>
    <w:multiLevelType w:val="hybridMultilevel"/>
    <w:tmpl w:val="28581E8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33"/>
  </w:num>
  <w:num w:numId="4">
    <w:abstractNumId w:val="26"/>
  </w:num>
  <w:num w:numId="5">
    <w:abstractNumId w:val="28"/>
  </w:num>
  <w:num w:numId="6">
    <w:abstractNumId w:val="23"/>
  </w:num>
  <w:num w:numId="7">
    <w:abstractNumId w:val="0"/>
  </w:num>
  <w:num w:numId="8">
    <w:abstractNumId w:val="16"/>
  </w:num>
  <w:num w:numId="9">
    <w:abstractNumId w:val="17"/>
  </w:num>
  <w:num w:numId="10">
    <w:abstractNumId w:val="31"/>
  </w:num>
  <w:num w:numId="11">
    <w:abstractNumId w:val="18"/>
  </w:num>
  <w:num w:numId="12">
    <w:abstractNumId w:val="7"/>
  </w:num>
  <w:num w:numId="13">
    <w:abstractNumId w:val="37"/>
  </w:num>
  <w:num w:numId="14">
    <w:abstractNumId w:val="21"/>
  </w:num>
  <w:num w:numId="15">
    <w:abstractNumId w:val="29"/>
  </w:num>
  <w:num w:numId="16">
    <w:abstractNumId w:val="8"/>
  </w:num>
  <w:num w:numId="17">
    <w:abstractNumId w:val="25"/>
  </w:num>
  <w:num w:numId="18">
    <w:abstractNumId w:val="11"/>
  </w:num>
  <w:num w:numId="19">
    <w:abstractNumId w:val="13"/>
  </w:num>
  <w:num w:numId="20">
    <w:abstractNumId w:val="9"/>
  </w:num>
  <w:num w:numId="21">
    <w:abstractNumId w:val="14"/>
  </w:num>
  <w:num w:numId="22">
    <w:abstractNumId w:val="2"/>
  </w:num>
  <w:num w:numId="23">
    <w:abstractNumId w:val="10"/>
  </w:num>
  <w:num w:numId="24">
    <w:abstractNumId w:val="30"/>
  </w:num>
  <w:num w:numId="25">
    <w:abstractNumId w:val="1"/>
  </w:num>
  <w:num w:numId="26">
    <w:abstractNumId w:val="3"/>
  </w:num>
  <w:num w:numId="27">
    <w:abstractNumId w:val="34"/>
  </w:num>
  <w:num w:numId="28">
    <w:abstractNumId w:val="32"/>
  </w:num>
  <w:num w:numId="29">
    <w:abstractNumId w:val="24"/>
  </w:num>
  <w:num w:numId="30">
    <w:abstractNumId w:val="35"/>
  </w:num>
  <w:num w:numId="31">
    <w:abstractNumId w:val="6"/>
  </w:num>
  <w:num w:numId="32">
    <w:abstractNumId w:val="20"/>
  </w:num>
  <w:num w:numId="33">
    <w:abstractNumId w:val="27"/>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38"/>
  </w:num>
  <w:num w:numId="37">
    <w:abstractNumId w:val="39"/>
  </w:num>
  <w:num w:numId="38">
    <w:abstractNumId w:val="4"/>
  </w:num>
  <w:num w:numId="39">
    <w:abstractNumId w:val="5"/>
  </w:num>
  <w:num w:numId="40">
    <w:abstractNumId w:val="40"/>
  </w:num>
  <w:num w:numId="41">
    <w:abstractNumId w:val="3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633"/>
    <w:rsid w:val="00002C77"/>
    <w:rsid w:val="00003284"/>
    <w:rsid w:val="00006462"/>
    <w:rsid w:val="00007427"/>
    <w:rsid w:val="000153E6"/>
    <w:rsid w:val="00016EF7"/>
    <w:rsid w:val="00035B23"/>
    <w:rsid w:val="00036E08"/>
    <w:rsid w:val="00044B7A"/>
    <w:rsid w:val="00046450"/>
    <w:rsid w:val="0006077E"/>
    <w:rsid w:val="00061A37"/>
    <w:rsid w:val="00065293"/>
    <w:rsid w:val="000653CB"/>
    <w:rsid w:val="00067654"/>
    <w:rsid w:val="000731A4"/>
    <w:rsid w:val="00082084"/>
    <w:rsid w:val="00082646"/>
    <w:rsid w:val="00082841"/>
    <w:rsid w:val="000836A4"/>
    <w:rsid w:val="000938C2"/>
    <w:rsid w:val="00094DC5"/>
    <w:rsid w:val="000A17FF"/>
    <w:rsid w:val="000A4319"/>
    <w:rsid w:val="000B00B1"/>
    <w:rsid w:val="000B33F2"/>
    <w:rsid w:val="000B65F2"/>
    <w:rsid w:val="000C401E"/>
    <w:rsid w:val="000D58DF"/>
    <w:rsid w:val="000D7193"/>
    <w:rsid w:val="000F0CF8"/>
    <w:rsid w:val="000F6E18"/>
    <w:rsid w:val="00102F04"/>
    <w:rsid w:val="00111C1C"/>
    <w:rsid w:val="00113742"/>
    <w:rsid w:val="00113FA4"/>
    <w:rsid w:val="00116C44"/>
    <w:rsid w:val="00131645"/>
    <w:rsid w:val="00135425"/>
    <w:rsid w:val="00135BD3"/>
    <w:rsid w:val="00146900"/>
    <w:rsid w:val="0015038B"/>
    <w:rsid w:val="00150FFF"/>
    <w:rsid w:val="00153FC2"/>
    <w:rsid w:val="00161BB7"/>
    <w:rsid w:val="0016227B"/>
    <w:rsid w:val="00162618"/>
    <w:rsid w:val="00163D31"/>
    <w:rsid w:val="001641B6"/>
    <w:rsid w:val="0016679C"/>
    <w:rsid w:val="00170FB2"/>
    <w:rsid w:val="001726E8"/>
    <w:rsid w:val="00176094"/>
    <w:rsid w:val="00187951"/>
    <w:rsid w:val="001A1DE8"/>
    <w:rsid w:val="001A4DA4"/>
    <w:rsid w:val="001B64FC"/>
    <w:rsid w:val="001C042C"/>
    <w:rsid w:val="001C2172"/>
    <w:rsid w:val="001C679D"/>
    <w:rsid w:val="001D335D"/>
    <w:rsid w:val="001D77B3"/>
    <w:rsid w:val="001E17C1"/>
    <w:rsid w:val="001E4EBB"/>
    <w:rsid w:val="001F2F09"/>
    <w:rsid w:val="001F60DD"/>
    <w:rsid w:val="0020475B"/>
    <w:rsid w:val="00205B72"/>
    <w:rsid w:val="00207CAB"/>
    <w:rsid w:val="0021041B"/>
    <w:rsid w:val="00215730"/>
    <w:rsid w:val="0021670B"/>
    <w:rsid w:val="00224732"/>
    <w:rsid w:val="00224C80"/>
    <w:rsid w:val="00225830"/>
    <w:rsid w:val="00227ACA"/>
    <w:rsid w:val="002303BE"/>
    <w:rsid w:val="00232570"/>
    <w:rsid w:val="0024211C"/>
    <w:rsid w:val="00251A98"/>
    <w:rsid w:val="00253CDE"/>
    <w:rsid w:val="00263038"/>
    <w:rsid w:val="00264CD8"/>
    <w:rsid w:val="00266519"/>
    <w:rsid w:val="00273829"/>
    <w:rsid w:val="0027692F"/>
    <w:rsid w:val="00277FB9"/>
    <w:rsid w:val="002A2281"/>
    <w:rsid w:val="002A4BB5"/>
    <w:rsid w:val="002B1F7F"/>
    <w:rsid w:val="002B3DDB"/>
    <w:rsid w:val="002B51C4"/>
    <w:rsid w:val="002B539B"/>
    <w:rsid w:val="002C055C"/>
    <w:rsid w:val="002C3EF1"/>
    <w:rsid w:val="002C79D7"/>
    <w:rsid w:val="002D411E"/>
    <w:rsid w:val="002E122B"/>
    <w:rsid w:val="002E52C8"/>
    <w:rsid w:val="002F6460"/>
    <w:rsid w:val="002F6C8C"/>
    <w:rsid w:val="003034C6"/>
    <w:rsid w:val="00311B3C"/>
    <w:rsid w:val="0031222D"/>
    <w:rsid w:val="003206A6"/>
    <w:rsid w:val="00337455"/>
    <w:rsid w:val="0034488A"/>
    <w:rsid w:val="00346256"/>
    <w:rsid w:val="0035798D"/>
    <w:rsid w:val="00364466"/>
    <w:rsid w:val="0037177E"/>
    <w:rsid w:val="003773E1"/>
    <w:rsid w:val="00377BE8"/>
    <w:rsid w:val="00390D0D"/>
    <w:rsid w:val="003A015F"/>
    <w:rsid w:val="003A6C4C"/>
    <w:rsid w:val="003B01D6"/>
    <w:rsid w:val="003B45C8"/>
    <w:rsid w:val="003B5164"/>
    <w:rsid w:val="003C11D9"/>
    <w:rsid w:val="003C31AC"/>
    <w:rsid w:val="003D59E4"/>
    <w:rsid w:val="003E6A92"/>
    <w:rsid w:val="003F217D"/>
    <w:rsid w:val="003F3E84"/>
    <w:rsid w:val="00405799"/>
    <w:rsid w:val="00421229"/>
    <w:rsid w:val="004215A5"/>
    <w:rsid w:val="004267E4"/>
    <w:rsid w:val="004273E6"/>
    <w:rsid w:val="00430AE1"/>
    <w:rsid w:val="00433B21"/>
    <w:rsid w:val="0043494E"/>
    <w:rsid w:val="00443A41"/>
    <w:rsid w:val="00444089"/>
    <w:rsid w:val="0045162D"/>
    <w:rsid w:val="00454794"/>
    <w:rsid w:val="0046496E"/>
    <w:rsid w:val="00466A45"/>
    <w:rsid w:val="0047066D"/>
    <w:rsid w:val="00470B50"/>
    <w:rsid w:val="0047229D"/>
    <w:rsid w:val="00473755"/>
    <w:rsid w:val="00475C01"/>
    <w:rsid w:val="00482A6E"/>
    <w:rsid w:val="00486E33"/>
    <w:rsid w:val="00487795"/>
    <w:rsid w:val="00495834"/>
    <w:rsid w:val="00497762"/>
    <w:rsid w:val="004A0A0E"/>
    <w:rsid w:val="004B601A"/>
    <w:rsid w:val="004C690C"/>
    <w:rsid w:val="004D6283"/>
    <w:rsid w:val="004E5A66"/>
    <w:rsid w:val="005020F5"/>
    <w:rsid w:val="00506304"/>
    <w:rsid w:val="00513ADE"/>
    <w:rsid w:val="00514570"/>
    <w:rsid w:val="00514A47"/>
    <w:rsid w:val="005232F3"/>
    <w:rsid w:val="00527731"/>
    <w:rsid w:val="005300C7"/>
    <w:rsid w:val="005329BC"/>
    <w:rsid w:val="0054355A"/>
    <w:rsid w:val="00547E96"/>
    <w:rsid w:val="005514A5"/>
    <w:rsid w:val="00551B8D"/>
    <w:rsid w:val="00552D27"/>
    <w:rsid w:val="0056134B"/>
    <w:rsid w:val="00570864"/>
    <w:rsid w:val="00571FF0"/>
    <w:rsid w:val="005779A1"/>
    <w:rsid w:val="00583AAF"/>
    <w:rsid w:val="00584610"/>
    <w:rsid w:val="005952BE"/>
    <w:rsid w:val="005A1723"/>
    <w:rsid w:val="005A2D6F"/>
    <w:rsid w:val="005B11AA"/>
    <w:rsid w:val="005C2D31"/>
    <w:rsid w:val="005E2E1F"/>
    <w:rsid w:val="005E6D99"/>
    <w:rsid w:val="005E73CC"/>
    <w:rsid w:val="005F5ED9"/>
    <w:rsid w:val="00610363"/>
    <w:rsid w:val="00615CF8"/>
    <w:rsid w:val="00633791"/>
    <w:rsid w:val="00637B73"/>
    <w:rsid w:val="00643FD8"/>
    <w:rsid w:val="0064463A"/>
    <w:rsid w:val="006454D0"/>
    <w:rsid w:val="00646E15"/>
    <w:rsid w:val="00647A23"/>
    <w:rsid w:val="0066122E"/>
    <w:rsid w:val="00662829"/>
    <w:rsid w:val="00666291"/>
    <w:rsid w:val="006723DB"/>
    <w:rsid w:val="00676D98"/>
    <w:rsid w:val="00683359"/>
    <w:rsid w:val="00696F56"/>
    <w:rsid w:val="006A01FF"/>
    <w:rsid w:val="006A4E48"/>
    <w:rsid w:val="006B0BCF"/>
    <w:rsid w:val="006D1155"/>
    <w:rsid w:val="006D4F70"/>
    <w:rsid w:val="006D5DDD"/>
    <w:rsid w:val="006E0C02"/>
    <w:rsid w:val="006F30DF"/>
    <w:rsid w:val="006F4B5B"/>
    <w:rsid w:val="0070380D"/>
    <w:rsid w:val="0070433D"/>
    <w:rsid w:val="00710DAA"/>
    <w:rsid w:val="0071153B"/>
    <w:rsid w:val="00724773"/>
    <w:rsid w:val="007339DB"/>
    <w:rsid w:val="0073401D"/>
    <w:rsid w:val="00734541"/>
    <w:rsid w:val="00735468"/>
    <w:rsid w:val="00735946"/>
    <w:rsid w:val="00735A93"/>
    <w:rsid w:val="00735C9B"/>
    <w:rsid w:val="007421DF"/>
    <w:rsid w:val="0074658D"/>
    <w:rsid w:val="00747BB6"/>
    <w:rsid w:val="00755DC4"/>
    <w:rsid w:val="00761BC4"/>
    <w:rsid w:val="00767892"/>
    <w:rsid w:val="0077169D"/>
    <w:rsid w:val="00783135"/>
    <w:rsid w:val="00783321"/>
    <w:rsid w:val="0078444A"/>
    <w:rsid w:val="007930FD"/>
    <w:rsid w:val="0079476B"/>
    <w:rsid w:val="007A308A"/>
    <w:rsid w:val="007A7AA5"/>
    <w:rsid w:val="007B1057"/>
    <w:rsid w:val="007B124A"/>
    <w:rsid w:val="007C28A5"/>
    <w:rsid w:val="007C683A"/>
    <w:rsid w:val="007D29D0"/>
    <w:rsid w:val="007E07B1"/>
    <w:rsid w:val="007F06E6"/>
    <w:rsid w:val="007F3ED4"/>
    <w:rsid w:val="007F5862"/>
    <w:rsid w:val="00807B82"/>
    <w:rsid w:val="00810148"/>
    <w:rsid w:val="008128D7"/>
    <w:rsid w:val="00813918"/>
    <w:rsid w:val="008236FE"/>
    <w:rsid w:val="0082795B"/>
    <w:rsid w:val="00840960"/>
    <w:rsid w:val="00843F43"/>
    <w:rsid w:val="00844D10"/>
    <w:rsid w:val="008453B0"/>
    <w:rsid w:val="00857301"/>
    <w:rsid w:val="0086315F"/>
    <w:rsid w:val="0086546C"/>
    <w:rsid w:val="008660EE"/>
    <w:rsid w:val="0086624F"/>
    <w:rsid w:val="008745A5"/>
    <w:rsid w:val="00891267"/>
    <w:rsid w:val="008944D2"/>
    <w:rsid w:val="008A1A13"/>
    <w:rsid w:val="008A56C4"/>
    <w:rsid w:val="008B2EC3"/>
    <w:rsid w:val="008C3785"/>
    <w:rsid w:val="008D058D"/>
    <w:rsid w:val="008D4939"/>
    <w:rsid w:val="008D5A61"/>
    <w:rsid w:val="008E1603"/>
    <w:rsid w:val="008E3743"/>
    <w:rsid w:val="008F2CE6"/>
    <w:rsid w:val="008F4B96"/>
    <w:rsid w:val="009009DD"/>
    <w:rsid w:val="00903E25"/>
    <w:rsid w:val="009040A1"/>
    <w:rsid w:val="00904650"/>
    <w:rsid w:val="009131DB"/>
    <w:rsid w:val="009179A6"/>
    <w:rsid w:val="00920E1F"/>
    <w:rsid w:val="00937340"/>
    <w:rsid w:val="00941870"/>
    <w:rsid w:val="00944DF8"/>
    <w:rsid w:val="009502A5"/>
    <w:rsid w:val="009514B5"/>
    <w:rsid w:val="009526C0"/>
    <w:rsid w:val="009560CB"/>
    <w:rsid w:val="00956212"/>
    <w:rsid w:val="00960D1B"/>
    <w:rsid w:val="00960E88"/>
    <w:rsid w:val="0096413F"/>
    <w:rsid w:val="00964870"/>
    <w:rsid w:val="00966638"/>
    <w:rsid w:val="00971478"/>
    <w:rsid w:val="00976691"/>
    <w:rsid w:val="009816B7"/>
    <w:rsid w:val="00983E0A"/>
    <w:rsid w:val="00994EAB"/>
    <w:rsid w:val="0099552E"/>
    <w:rsid w:val="009B2FA3"/>
    <w:rsid w:val="009D0E21"/>
    <w:rsid w:val="009D4534"/>
    <w:rsid w:val="009D788E"/>
    <w:rsid w:val="009E0CDA"/>
    <w:rsid w:val="009E36F2"/>
    <w:rsid w:val="009E6885"/>
    <w:rsid w:val="009F4196"/>
    <w:rsid w:val="009F41BA"/>
    <w:rsid w:val="00A02C83"/>
    <w:rsid w:val="00A03C05"/>
    <w:rsid w:val="00A0653A"/>
    <w:rsid w:val="00A22094"/>
    <w:rsid w:val="00A425AA"/>
    <w:rsid w:val="00A54DCA"/>
    <w:rsid w:val="00A57790"/>
    <w:rsid w:val="00A57CC1"/>
    <w:rsid w:val="00A61E2A"/>
    <w:rsid w:val="00A6334D"/>
    <w:rsid w:val="00A73630"/>
    <w:rsid w:val="00A754F7"/>
    <w:rsid w:val="00A853E5"/>
    <w:rsid w:val="00A904B7"/>
    <w:rsid w:val="00A93FE3"/>
    <w:rsid w:val="00A94B03"/>
    <w:rsid w:val="00A9513D"/>
    <w:rsid w:val="00AA24EA"/>
    <w:rsid w:val="00AA3C03"/>
    <w:rsid w:val="00AB7C39"/>
    <w:rsid w:val="00AC78AB"/>
    <w:rsid w:val="00AD0A3E"/>
    <w:rsid w:val="00AD20E5"/>
    <w:rsid w:val="00AD747B"/>
    <w:rsid w:val="00AE2519"/>
    <w:rsid w:val="00AE39E6"/>
    <w:rsid w:val="00AE3D62"/>
    <w:rsid w:val="00AE3F31"/>
    <w:rsid w:val="00AE619E"/>
    <w:rsid w:val="00AE6DD8"/>
    <w:rsid w:val="00AF082B"/>
    <w:rsid w:val="00AF0E92"/>
    <w:rsid w:val="00AF4BD1"/>
    <w:rsid w:val="00B12430"/>
    <w:rsid w:val="00B1785E"/>
    <w:rsid w:val="00B43654"/>
    <w:rsid w:val="00B63515"/>
    <w:rsid w:val="00B72CFE"/>
    <w:rsid w:val="00B81DD0"/>
    <w:rsid w:val="00B8273B"/>
    <w:rsid w:val="00B82D0F"/>
    <w:rsid w:val="00B97210"/>
    <w:rsid w:val="00B97EAC"/>
    <w:rsid w:val="00BA0120"/>
    <w:rsid w:val="00BA0D29"/>
    <w:rsid w:val="00BA6630"/>
    <w:rsid w:val="00BA6889"/>
    <w:rsid w:val="00BA70A0"/>
    <w:rsid w:val="00BA7111"/>
    <w:rsid w:val="00BA7485"/>
    <w:rsid w:val="00BA7A88"/>
    <w:rsid w:val="00BA7D48"/>
    <w:rsid w:val="00BB069B"/>
    <w:rsid w:val="00BB2C52"/>
    <w:rsid w:val="00BB3153"/>
    <w:rsid w:val="00BB7050"/>
    <w:rsid w:val="00BC1D32"/>
    <w:rsid w:val="00BD1243"/>
    <w:rsid w:val="00BD2C19"/>
    <w:rsid w:val="00BD3EAE"/>
    <w:rsid w:val="00BE008A"/>
    <w:rsid w:val="00BE5C46"/>
    <w:rsid w:val="00C03D2D"/>
    <w:rsid w:val="00C144FF"/>
    <w:rsid w:val="00C16432"/>
    <w:rsid w:val="00C41270"/>
    <w:rsid w:val="00C41B45"/>
    <w:rsid w:val="00C43917"/>
    <w:rsid w:val="00C46C4F"/>
    <w:rsid w:val="00C473E0"/>
    <w:rsid w:val="00C51120"/>
    <w:rsid w:val="00C523AA"/>
    <w:rsid w:val="00C540DE"/>
    <w:rsid w:val="00C6624D"/>
    <w:rsid w:val="00C71B71"/>
    <w:rsid w:val="00C74A32"/>
    <w:rsid w:val="00C75633"/>
    <w:rsid w:val="00C7715C"/>
    <w:rsid w:val="00C8040E"/>
    <w:rsid w:val="00C8093E"/>
    <w:rsid w:val="00C84ED8"/>
    <w:rsid w:val="00C87185"/>
    <w:rsid w:val="00CA6F56"/>
    <w:rsid w:val="00CB03E6"/>
    <w:rsid w:val="00CB3056"/>
    <w:rsid w:val="00CB4CDF"/>
    <w:rsid w:val="00CC5738"/>
    <w:rsid w:val="00CC598B"/>
    <w:rsid w:val="00CD1611"/>
    <w:rsid w:val="00CD2C61"/>
    <w:rsid w:val="00CE26C2"/>
    <w:rsid w:val="00CE7FAC"/>
    <w:rsid w:val="00CF321D"/>
    <w:rsid w:val="00D019FB"/>
    <w:rsid w:val="00D02EB7"/>
    <w:rsid w:val="00D12E7D"/>
    <w:rsid w:val="00D2417D"/>
    <w:rsid w:val="00D34BE4"/>
    <w:rsid w:val="00D36AD5"/>
    <w:rsid w:val="00D40B45"/>
    <w:rsid w:val="00D42B0C"/>
    <w:rsid w:val="00D4749F"/>
    <w:rsid w:val="00D5628E"/>
    <w:rsid w:val="00D571D2"/>
    <w:rsid w:val="00D60752"/>
    <w:rsid w:val="00D61420"/>
    <w:rsid w:val="00D66BB3"/>
    <w:rsid w:val="00D67746"/>
    <w:rsid w:val="00D73ABD"/>
    <w:rsid w:val="00D76AA8"/>
    <w:rsid w:val="00D82269"/>
    <w:rsid w:val="00D83E1E"/>
    <w:rsid w:val="00D844F5"/>
    <w:rsid w:val="00D858C1"/>
    <w:rsid w:val="00D90CB5"/>
    <w:rsid w:val="00D929AD"/>
    <w:rsid w:val="00D93109"/>
    <w:rsid w:val="00DA3902"/>
    <w:rsid w:val="00DA4D37"/>
    <w:rsid w:val="00DA4F43"/>
    <w:rsid w:val="00DB0809"/>
    <w:rsid w:val="00DB42F0"/>
    <w:rsid w:val="00DB4641"/>
    <w:rsid w:val="00DC2AC9"/>
    <w:rsid w:val="00DC3737"/>
    <w:rsid w:val="00DC61E3"/>
    <w:rsid w:val="00DC7A83"/>
    <w:rsid w:val="00DD0475"/>
    <w:rsid w:val="00E01E08"/>
    <w:rsid w:val="00E07B56"/>
    <w:rsid w:val="00E17F5F"/>
    <w:rsid w:val="00E2674C"/>
    <w:rsid w:val="00E268FE"/>
    <w:rsid w:val="00E317A8"/>
    <w:rsid w:val="00E35435"/>
    <w:rsid w:val="00E357F4"/>
    <w:rsid w:val="00E46EEA"/>
    <w:rsid w:val="00E5742B"/>
    <w:rsid w:val="00E712CE"/>
    <w:rsid w:val="00E7339D"/>
    <w:rsid w:val="00E84EFF"/>
    <w:rsid w:val="00E84F1B"/>
    <w:rsid w:val="00E87F4E"/>
    <w:rsid w:val="00EB191E"/>
    <w:rsid w:val="00EB2EE8"/>
    <w:rsid w:val="00EB357A"/>
    <w:rsid w:val="00EB4F2A"/>
    <w:rsid w:val="00EB50A8"/>
    <w:rsid w:val="00EC4712"/>
    <w:rsid w:val="00EC7557"/>
    <w:rsid w:val="00ED0196"/>
    <w:rsid w:val="00ED2CD5"/>
    <w:rsid w:val="00ED3A23"/>
    <w:rsid w:val="00EE26BE"/>
    <w:rsid w:val="00EE6035"/>
    <w:rsid w:val="00EF6B51"/>
    <w:rsid w:val="00F054B3"/>
    <w:rsid w:val="00F164AD"/>
    <w:rsid w:val="00F270DF"/>
    <w:rsid w:val="00F3563F"/>
    <w:rsid w:val="00F50BE2"/>
    <w:rsid w:val="00F57ED8"/>
    <w:rsid w:val="00F6371B"/>
    <w:rsid w:val="00F637CC"/>
    <w:rsid w:val="00F6430B"/>
    <w:rsid w:val="00F72857"/>
    <w:rsid w:val="00F7625B"/>
    <w:rsid w:val="00F871D7"/>
    <w:rsid w:val="00FA09C6"/>
    <w:rsid w:val="00FA359D"/>
    <w:rsid w:val="00FA4B03"/>
    <w:rsid w:val="00FB0D3A"/>
    <w:rsid w:val="00FC4309"/>
    <w:rsid w:val="00FD0227"/>
    <w:rsid w:val="00FE1118"/>
    <w:rsid w:val="00FE1F16"/>
    <w:rsid w:val="00FF2354"/>
    <w:rsid w:val="00FF530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C2D13"/>
  <w15:chartTrackingRefBased/>
  <w15:docId w15:val="{D8CFD547-BA68-416C-9D80-B670345A6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319"/>
    <w:rPr>
      <w:color w:val="1F4E79" w:themeColor="accent5" w:themeShade="80"/>
    </w:rPr>
  </w:style>
  <w:style w:type="paragraph" w:styleId="Ttulo1">
    <w:name w:val="heading 1"/>
    <w:basedOn w:val="Normal"/>
    <w:next w:val="Normal"/>
    <w:link w:val="Ttulo1Car"/>
    <w:uiPriority w:val="9"/>
    <w:qFormat/>
    <w:rsid w:val="00F871D7"/>
    <w:pPr>
      <w:keepNext/>
      <w:keepLines/>
      <w:spacing w:before="240" w:after="0"/>
      <w:outlineLvl w:val="0"/>
    </w:pPr>
    <w:rPr>
      <w:rFonts w:ascii="Verdana" w:eastAsiaTheme="majorEastAsia" w:hAnsi="Verdana" w:cstheme="majorBidi"/>
      <w:color w:val="2F5496" w:themeColor="accent1" w:themeShade="BF"/>
      <w:sz w:val="32"/>
      <w:szCs w:val="32"/>
    </w:rPr>
  </w:style>
  <w:style w:type="paragraph" w:styleId="Ttulo2">
    <w:name w:val="heading 2"/>
    <w:basedOn w:val="Normal"/>
    <w:next w:val="Normal"/>
    <w:link w:val="Ttulo2Car"/>
    <w:uiPriority w:val="9"/>
    <w:unhideWhenUsed/>
    <w:qFormat/>
    <w:rsid w:val="00F164AD"/>
    <w:pPr>
      <w:keepNext/>
      <w:keepLines/>
      <w:spacing w:before="40" w:after="0"/>
      <w:outlineLvl w:val="1"/>
    </w:pPr>
    <w:rPr>
      <w:rFonts w:ascii="Verdana" w:eastAsiaTheme="majorEastAsia" w:hAnsi="Verdana" w:cstheme="majorBidi"/>
      <w:b/>
      <w:color w:val="2F5496" w:themeColor="accent1" w:themeShade="BF"/>
      <w:sz w:val="26"/>
      <w:szCs w:val="26"/>
    </w:rPr>
  </w:style>
  <w:style w:type="paragraph" w:styleId="Ttulo3">
    <w:name w:val="heading 3"/>
    <w:basedOn w:val="Normal"/>
    <w:next w:val="Normal"/>
    <w:link w:val="Ttulo3Car"/>
    <w:uiPriority w:val="9"/>
    <w:unhideWhenUsed/>
    <w:qFormat/>
    <w:rsid w:val="008B2EC3"/>
    <w:pPr>
      <w:keepNext/>
      <w:keepLines/>
      <w:spacing w:before="40" w:after="0"/>
      <w:outlineLvl w:val="2"/>
    </w:pPr>
    <w:rPr>
      <w:rFonts w:ascii="Verdana" w:eastAsiaTheme="majorEastAsia" w:hAnsi="Verdana" w:cstheme="majorBidi"/>
      <w:i/>
      <w:color w:val="1F3763" w:themeColor="accent1" w:themeShade="7F"/>
      <w:sz w:val="24"/>
      <w:szCs w:val="24"/>
    </w:rPr>
  </w:style>
  <w:style w:type="paragraph" w:styleId="Ttulo4">
    <w:name w:val="heading 4"/>
    <w:basedOn w:val="Normal"/>
    <w:next w:val="Normal"/>
    <w:link w:val="Ttulo4Car"/>
    <w:uiPriority w:val="9"/>
    <w:semiHidden/>
    <w:unhideWhenUsed/>
    <w:qFormat/>
    <w:rsid w:val="00A94B03"/>
    <w:pPr>
      <w:keepNext/>
      <w:keepLines/>
      <w:spacing w:before="40" w:after="0" w:line="360" w:lineRule="auto"/>
      <w:jc w:val="both"/>
      <w:outlineLvl w:val="3"/>
    </w:pPr>
    <w:rPr>
      <w:rFonts w:asciiTheme="majorHAnsi" w:eastAsiaTheme="majorEastAsia" w:hAnsiTheme="majorHAnsi" w:cstheme="majorBidi"/>
      <w:i/>
      <w:iCs/>
      <w:color w:val="2F5496" w:themeColor="accent1" w:themeShade="BF"/>
      <w:lang w:val="es-419" w:eastAsia="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56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5633"/>
  </w:style>
  <w:style w:type="paragraph" w:styleId="Piedepgina">
    <w:name w:val="footer"/>
    <w:basedOn w:val="Normal"/>
    <w:link w:val="PiedepginaCar"/>
    <w:uiPriority w:val="99"/>
    <w:unhideWhenUsed/>
    <w:rsid w:val="00C756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5633"/>
  </w:style>
  <w:style w:type="character" w:customStyle="1" w:styleId="InfCar">
    <w:name w:val="Inf Car"/>
    <w:aliases w:val="- Normal Car"/>
    <w:link w:val="Inf"/>
    <w:locked/>
    <w:rsid w:val="00002C77"/>
    <w:rPr>
      <w:rFonts w:ascii="Verdana" w:eastAsia="Times New Roman" w:hAnsi="Verdana"/>
      <w:color w:val="1F497D"/>
      <w:lang w:val="es-ES" w:eastAsia="es-ES"/>
    </w:rPr>
  </w:style>
  <w:style w:type="paragraph" w:customStyle="1" w:styleId="Inf">
    <w:name w:val="Inf"/>
    <w:aliases w:val="- Normal"/>
    <w:basedOn w:val="Normal"/>
    <w:link w:val="InfCar"/>
    <w:qFormat/>
    <w:rsid w:val="00002C77"/>
    <w:pPr>
      <w:spacing w:after="0" w:line="240" w:lineRule="auto"/>
      <w:jc w:val="both"/>
    </w:pPr>
    <w:rPr>
      <w:rFonts w:ascii="Verdana" w:eastAsia="Times New Roman" w:hAnsi="Verdana"/>
      <w:color w:val="1F497D"/>
      <w:lang w:val="es-ES" w:eastAsia="es-ES"/>
    </w:rPr>
  </w:style>
  <w:style w:type="character" w:customStyle="1" w:styleId="Ttulo1Car">
    <w:name w:val="Título 1 Car"/>
    <w:basedOn w:val="Fuentedeprrafopredeter"/>
    <w:link w:val="Ttulo1"/>
    <w:uiPriority w:val="9"/>
    <w:rsid w:val="00F871D7"/>
    <w:rPr>
      <w:rFonts w:ascii="Verdana" w:eastAsiaTheme="majorEastAsia" w:hAnsi="Verdana" w:cstheme="majorBidi"/>
      <w:color w:val="2F5496" w:themeColor="accent1" w:themeShade="BF"/>
      <w:sz w:val="32"/>
      <w:szCs w:val="32"/>
    </w:rPr>
  </w:style>
  <w:style w:type="character" w:customStyle="1" w:styleId="TextonotapieCar">
    <w:name w:val="Texto nota pie Car"/>
    <w:aliases w:val="Texto nota al pie Car,texto de nota al pie Car,Nota a pie/Bibliog Car,Texto nota pie Car Car Car,Car1 Car Car Car,Car1 Car2 Car,Car1 Car,ft Car Car Car,ft Car Car1,ft Car1,Texto nota pie Car11 Car,Texto nota pie Car Car1 Car,Car Car"/>
    <w:basedOn w:val="Fuentedeprrafopredeter"/>
    <w:link w:val="Textonotapie"/>
    <w:uiPriority w:val="99"/>
    <w:semiHidden/>
    <w:locked/>
    <w:rsid w:val="0054355A"/>
    <w:rPr>
      <w:rFonts w:ascii="Times New Roman" w:eastAsia="Times New Roman" w:hAnsi="Times New Roman" w:cs="Times New Roman"/>
      <w:lang w:val="es-ES" w:eastAsia="es-ES"/>
    </w:rPr>
  </w:style>
  <w:style w:type="paragraph" w:styleId="Textonotapie">
    <w:name w:val="footnote text"/>
    <w:aliases w:val="Texto nota al pie,texto de nota al pie,Nota a pie/Bibliog,Texto nota pie Car Car,Car1 Car Car,Car1 Car2,Car1,ft Car Car,ft Car,ft,Texto nota pie Car11,Texto nota pie Car Car1,Car1 Car Car1,Car1 Car21,Car11 Car Car,Car"/>
    <w:basedOn w:val="Normal"/>
    <w:link w:val="TextonotapieCar"/>
    <w:uiPriority w:val="99"/>
    <w:semiHidden/>
    <w:unhideWhenUsed/>
    <w:qFormat/>
    <w:rsid w:val="0054355A"/>
    <w:pPr>
      <w:spacing w:after="0" w:line="240" w:lineRule="auto"/>
    </w:pPr>
    <w:rPr>
      <w:rFonts w:ascii="Times New Roman" w:eastAsia="Times New Roman" w:hAnsi="Times New Roman" w:cs="Times New Roman"/>
      <w:lang w:val="es-ES" w:eastAsia="es-ES"/>
    </w:rPr>
  </w:style>
  <w:style w:type="character" w:customStyle="1" w:styleId="TextonotapieCar1">
    <w:name w:val="Texto nota pie Car1"/>
    <w:basedOn w:val="Fuentedeprrafopredeter"/>
    <w:uiPriority w:val="99"/>
    <w:semiHidden/>
    <w:rsid w:val="0054355A"/>
    <w:rPr>
      <w:sz w:val="20"/>
      <w:szCs w:val="20"/>
    </w:rPr>
  </w:style>
  <w:style w:type="character" w:styleId="Refdenotaalpie">
    <w:name w:val="footnote reference"/>
    <w:aliases w:val="Ref,de nota al pie,referencia nota al pie,Referencia nota al pie,Texto de nota al pie"/>
    <w:basedOn w:val="Fuentedeprrafopredeter"/>
    <w:uiPriority w:val="99"/>
    <w:semiHidden/>
    <w:unhideWhenUsed/>
    <w:rsid w:val="0054355A"/>
    <w:rPr>
      <w:vertAlign w:val="superscript"/>
    </w:rPr>
  </w:style>
  <w:style w:type="paragraph" w:styleId="TtuloTDC">
    <w:name w:val="TOC Heading"/>
    <w:basedOn w:val="Ttulo1"/>
    <w:next w:val="Normal"/>
    <w:uiPriority w:val="39"/>
    <w:unhideWhenUsed/>
    <w:qFormat/>
    <w:rsid w:val="0054355A"/>
    <w:pPr>
      <w:outlineLvl w:val="9"/>
    </w:pPr>
    <w:rPr>
      <w:lang w:eastAsia="es-CO"/>
    </w:rPr>
  </w:style>
  <w:style w:type="paragraph" w:styleId="TDC1">
    <w:name w:val="toc 1"/>
    <w:basedOn w:val="Normal"/>
    <w:next w:val="Normal"/>
    <w:autoRedefine/>
    <w:uiPriority w:val="39"/>
    <w:unhideWhenUsed/>
    <w:rsid w:val="0054355A"/>
    <w:pPr>
      <w:spacing w:after="100"/>
    </w:pPr>
  </w:style>
  <w:style w:type="character" w:styleId="Hipervnculo">
    <w:name w:val="Hyperlink"/>
    <w:basedOn w:val="Fuentedeprrafopredeter"/>
    <w:uiPriority w:val="99"/>
    <w:unhideWhenUsed/>
    <w:rsid w:val="0054355A"/>
    <w:rPr>
      <w:color w:val="0563C1" w:themeColor="hyperlink"/>
      <w:u w:val="single"/>
    </w:rPr>
  </w:style>
  <w:style w:type="character" w:customStyle="1" w:styleId="DocMaestro-1Car">
    <w:name w:val="Doc. Maestro - 1 Car"/>
    <w:basedOn w:val="InfCar"/>
    <w:link w:val="DocMaestro-1"/>
    <w:locked/>
    <w:rsid w:val="00F871D7"/>
    <w:rPr>
      <w:rFonts w:ascii="Verdana" w:eastAsia="Times New Roman" w:hAnsi="Verdana" w:cstheme="minorHAnsi"/>
      <w:b/>
      <w:color w:val="1F497D"/>
      <w:u w:val="single"/>
      <w:lang w:val="es-ES" w:eastAsia="es-ES"/>
    </w:rPr>
  </w:style>
  <w:style w:type="paragraph" w:customStyle="1" w:styleId="DocMaestro-1">
    <w:name w:val="Doc. Maestro - 1"/>
    <w:basedOn w:val="Inf"/>
    <w:link w:val="DocMaestro-1Car"/>
    <w:qFormat/>
    <w:rsid w:val="00F871D7"/>
    <w:pPr>
      <w:jc w:val="center"/>
    </w:pPr>
    <w:rPr>
      <w:rFonts w:cstheme="minorHAnsi"/>
      <w:b/>
      <w:u w:val="single"/>
    </w:rPr>
  </w:style>
  <w:style w:type="paragraph" w:styleId="Descripcin">
    <w:name w:val="caption"/>
    <w:basedOn w:val="Normal"/>
    <w:next w:val="Normal"/>
    <w:uiPriority w:val="35"/>
    <w:unhideWhenUsed/>
    <w:qFormat/>
    <w:rsid w:val="008745A5"/>
    <w:pPr>
      <w:spacing w:after="200" w:line="240" w:lineRule="auto"/>
    </w:pPr>
    <w:rPr>
      <w:i/>
      <w:iCs/>
      <w:color w:val="44546A" w:themeColor="text2"/>
      <w:sz w:val="18"/>
      <w:szCs w:val="18"/>
    </w:rPr>
  </w:style>
  <w:style w:type="character" w:customStyle="1" w:styleId="1-INFORME-1Car">
    <w:name w:val="1-INFORME-1 Car"/>
    <w:basedOn w:val="Fuentedeprrafopredeter"/>
    <w:link w:val="1-INFORME"/>
    <w:locked/>
    <w:rsid w:val="001E4EBB"/>
    <w:rPr>
      <w:rFonts w:ascii="Verdana" w:eastAsia="Times New Roman" w:hAnsi="Verdana"/>
      <w:b/>
      <w:color w:val="1F497D"/>
      <w:lang w:val="es-ES" w:eastAsia="es-ES"/>
    </w:rPr>
  </w:style>
  <w:style w:type="paragraph" w:customStyle="1" w:styleId="1-INFORME">
    <w:name w:val="1-INFORME"/>
    <w:basedOn w:val="Normal"/>
    <w:link w:val="1-INFORME-1Car"/>
    <w:qFormat/>
    <w:rsid w:val="001E4EBB"/>
    <w:pPr>
      <w:numPr>
        <w:numId w:val="1"/>
      </w:numPr>
      <w:spacing w:after="0" w:line="240" w:lineRule="auto"/>
      <w:jc w:val="both"/>
    </w:pPr>
    <w:rPr>
      <w:rFonts w:ascii="Verdana" w:eastAsia="Times New Roman" w:hAnsi="Verdana"/>
      <w:b/>
      <w:color w:val="1F497D"/>
      <w:lang w:val="es-ES" w:eastAsia="es-ES"/>
    </w:rPr>
  </w:style>
  <w:style w:type="paragraph" w:customStyle="1" w:styleId="2-INFORME">
    <w:name w:val="2-INFORME"/>
    <w:basedOn w:val="1-INFORME"/>
    <w:qFormat/>
    <w:rsid w:val="001E4EBB"/>
    <w:pPr>
      <w:numPr>
        <w:ilvl w:val="1"/>
      </w:numPr>
      <w:tabs>
        <w:tab w:val="num" w:pos="360"/>
      </w:tabs>
      <w:ind w:left="794" w:hanging="454"/>
    </w:pPr>
  </w:style>
  <w:style w:type="paragraph" w:styleId="Tabladeilustraciones">
    <w:name w:val="table of figures"/>
    <w:basedOn w:val="Normal"/>
    <w:next w:val="Normal"/>
    <w:uiPriority w:val="99"/>
    <w:unhideWhenUsed/>
    <w:rsid w:val="00583AAF"/>
    <w:pPr>
      <w:spacing w:after="0"/>
    </w:pPr>
  </w:style>
  <w:style w:type="character" w:customStyle="1" w:styleId="GRFICA-INFORME-GRFICACar">
    <w:name w:val="GRÁFICA-INFORME-GRÁFICA Car"/>
    <w:basedOn w:val="Fuentedeprrafopredeter"/>
    <w:link w:val="GRFICA-INFORME"/>
    <w:locked/>
    <w:rsid w:val="007B1057"/>
    <w:rPr>
      <w:rFonts w:ascii="Verdana" w:eastAsia="Times New Roman" w:hAnsi="Verdana"/>
      <w:b/>
      <w:color w:val="1F497D"/>
      <w:lang w:val="es-ES" w:eastAsia="es-ES"/>
    </w:rPr>
  </w:style>
  <w:style w:type="paragraph" w:customStyle="1" w:styleId="GRFICA-INFORME">
    <w:name w:val="GRÁFICA-INFORME"/>
    <w:basedOn w:val="Normal"/>
    <w:link w:val="GRFICA-INFORME-GRFICACar"/>
    <w:qFormat/>
    <w:rsid w:val="007B1057"/>
    <w:pPr>
      <w:spacing w:after="0" w:line="240" w:lineRule="auto"/>
      <w:jc w:val="center"/>
    </w:pPr>
    <w:rPr>
      <w:rFonts w:ascii="Verdana" w:eastAsia="Times New Roman" w:hAnsi="Verdana"/>
      <w:b/>
      <w:color w:val="1F497D"/>
      <w:lang w:val="es-ES" w:eastAsia="es-ES"/>
    </w:rPr>
  </w:style>
  <w:style w:type="character" w:customStyle="1" w:styleId="NORMAL-INFORME-NORMALCar2">
    <w:name w:val="NORMAL-INFORME-NORMAL Car2"/>
    <w:link w:val="NORMAL-INFORME2"/>
    <w:locked/>
    <w:rsid w:val="007B1057"/>
    <w:rPr>
      <w:rFonts w:ascii="Verdana" w:eastAsia="Times New Roman" w:hAnsi="Verdana"/>
      <w:color w:val="1F497D"/>
      <w:lang w:val="es-ES" w:eastAsia="es-ES"/>
    </w:rPr>
  </w:style>
  <w:style w:type="paragraph" w:customStyle="1" w:styleId="NORMAL-INFORME2">
    <w:name w:val="NORMAL-INFORME2"/>
    <w:basedOn w:val="Normal"/>
    <w:link w:val="NORMAL-INFORME-NORMALCar2"/>
    <w:qFormat/>
    <w:rsid w:val="007B1057"/>
    <w:pPr>
      <w:spacing w:after="0" w:line="240" w:lineRule="auto"/>
      <w:jc w:val="both"/>
    </w:pPr>
    <w:rPr>
      <w:rFonts w:ascii="Verdana" w:eastAsia="Times New Roman" w:hAnsi="Verdana"/>
      <w:color w:val="1F497D"/>
      <w:lang w:val="es-ES" w:eastAsia="es-ES"/>
    </w:rPr>
  </w:style>
  <w:style w:type="character" w:customStyle="1" w:styleId="Ttulo2Car">
    <w:name w:val="Título 2 Car"/>
    <w:basedOn w:val="Fuentedeprrafopredeter"/>
    <w:link w:val="Ttulo2"/>
    <w:uiPriority w:val="9"/>
    <w:rsid w:val="00F164AD"/>
    <w:rPr>
      <w:rFonts w:ascii="Verdana" w:eastAsiaTheme="majorEastAsia" w:hAnsi="Verdana" w:cstheme="majorBidi"/>
      <w:b/>
      <w:color w:val="2F5496" w:themeColor="accent1" w:themeShade="BF"/>
      <w:sz w:val="26"/>
      <w:szCs w:val="26"/>
    </w:rPr>
  </w:style>
  <w:style w:type="character" w:customStyle="1" w:styleId="Ttulo3Car">
    <w:name w:val="Título 3 Car"/>
    <w:basedOn w:val="Fuentedeprrafopredeter"/>
    <w:link w:val="Ttulo3"/>
    <w:uiPriority w:val="9"/>
    <w:rsid w:val="008B2EC3"/>
    <w:rPr>
      <w:rFonts w:ascii="Verdana" w:eastAsiaTheme="majorEastAsia" w:hAnsi="Verdana" w:cstheme="majorBidi"/>
      <w:i/>
      <w:color w:val="1F3763" w:themeColor="accent1" w:themeShade="7F"/>
      <w:sz w:val="24"/>
      <w:szCs w:val="24"/>
    </w:rPr>
  </w:style>
  <w:style w:type="paragraph" w:styleId="TDC2">
    <w:name w:val="toc 2"/>
    <w:basedOn w:val="Normal"/>
    <w:next w:val="Normal"/>
    <w:autoRedefine/>
    <w:uiPriority w:val="39"/>
    <w:unhideWhenUsed/>
    <w:rsid w:val="00C87185"/>
    <w:pPr>
      <w:spacing w:after="100"/>
      <w:ind w:left="220"/>
    </w:pPr>
  </w:style>
  <w:style w:type="paragraph" w:styleId="TDC3">
    <w:name w:val="toc 3"/>
    <w:basedOn w:val="Normal"/>
    <w:next w:val="Normal"/>
    <w:autoRedefine/>
    <w:uiPriority w:val="39"/>
    <w:unhideWhenUsed/>
    <w:rsid w:val="00C87185"/>
    <w:pPr>
      <w:spacing w:after="100"/>
      <w:ind w:left="440"/>
    </w:pPr>
  </w:style>
  <w:style w:type="paragraph" w:styleId="Prrafodelista">
    <w:name w:val="List Paragraph"/>
    <w:basedOn w:val="Normal"/>
    <w:link w:val="PrrafodelistaCar"/>
    <w:uiPriority w:val="34"/>
    <w:qFormat/>
    <w:rsid w:val="008B2EC3"/>
    <w:pPr>
      <w:ind w:left="720"/>
      <w:contextualSpacing/>
    </w:pPr>
  </w:style>
  <w:style w:type="character" w:customStyle="1" w:styleId="PrrafodelistaCar">
    <w:name w:val="Párrafo de lista Car"/>
    <w:link w:val="Prrafodelista"/>
    <w:uiPriority w:val="34"/>
    <w:locked/>
    <w:rsid w:val="002A4BB5"/>
  </w:style>
  <w:style w:type="character" w:customStyle="1" w:styleId="DocMaestro-2Car">
    <w:name w:val="Doc. Maestro - 2 Car"/>
    <w:basedOn w:val="Fuentedeprrafopredeter"/>
    <w:link w:val="DocMaestro-2"/>
    <w:locked/>
    <w:rsid w:val="00207CAB"/>
    <w:rPr>
      <w:rFonts w:eastAsia="Times New Roman" w:cstheme="minorHAnsi"/>
      <w:b/>
      <w:color w:val="1F497D"/>
      <w:lang w:val="es-ES" w:eastAsia="es-ES"/>
    </w:rPr>
  </w:style>
  <w:style w:type="paragraph" w:customStyle="1" w:styleId="DocMaestro-2">
    <w:name w:val="Doc. Maestro - 2"/>
    <w:basedOn w:val="Normal"/>
    <w:link w:val="DocMaestro-2Car"/>
    <w:qFormat/>
    <w:rsid w:val="00207CAB"/>
    <w:pPr>
      <w:keepNext/>
      <w:keepLines/>
      <w:spacing w:after="0" w:line="240" w:lineRule="auto"/>
      <w:jc w:val="both"/>
      <w:outlineLvl w:val="1"/>
    </w:pPr>
    <w:rPr>
      <w:rFonts w:eastAsia="Times New Roman" w:cstheme="minorHAnsi"/>
      <w:b/>
      <w:color w:val="1F497D"/>
      <w:lang w:val="es-ES" w:eastAsia="es-ES"/>
    </w:rPr>
  </w:style>
  <w:style w:type="paragraph" w:customStyle="1" w:styleId="Default">
    <w:name w:val="Default"/>
    <w:rsid w:val="00944DF8"/>
    <w:pPr>
      <w:autoSpaceDE w:val="0"/>
      <w:autoSpaceDN w:val="0"/>
      <w:adjustRightInd w:val="0"/>
      <w:spacing w:after="0" w:line="240" w:lineRule="auto"/>
    </w:pPr>
    <w:rPr>
      <w:rFonts w:ascii="Source Sans Pro" w:eastAsia="Calibri" w:hAnsi="Source Sans Pro" w:cs="Source Sans Pro"/>
      <w:color w:val="000000"/>
      <w:sz w:val="24"/>
      <w:szCs w:val="24"/>
      <w:lang w:eastAsia="es-CO"/>
    </w:rPr>
  </w:style>
  <w:style w:type="character" w:customStyle="1" w:styleId="DocMaestro-TablasCar">
    <w:name w:val="Doc. Maestro - Tablas Car"/>
    <w:basedOn w:val="InfCar"/>
    <w:link w:val="DocMaestro-Tablas"/>
    <w:locked/>
    <w:rsid w:val="00944DF8"/>
    <w:rPr>
      <w:rFonts w:ascii="Verdana" w:eastAsia="Times New Roman" w:hAnsi="Verdana" w:cstheme="minorHAnsi"/>
      <w:b/>
      <w:color w:val="1F497D"/>
      <w:lang w:val="es-ES" w:eastAsia="es-ES"/>
    </w:rPr>
  </w:style>
  <w:style w:type="paragraph" w:customStyle="1" w:styleId="DocMaestro-Tablas">
    <w:name w:val="Doc. Maestro - Tablas"/>
    <w:basedOn w:val="Inf"/>
    <w:link w:val="DocMaestro-TablasCar"/>
    <w:qFormat/>
    <w:rsid w:val="00944DF8"/>
    <w:pPr>
      <w:jc w:val="center"/>
    </w:pPr>
    <w:rPr>
      <w:rFonts w:cstheme="minorHAnsi"/>
      <w:b/>
    </w:rPr>
  </w:style>
  <w:style w:type="paragraph" w:customStyle="1" w:styleId="Pa1">
    <w:name w:val="Pa1"/>
    <w:basedOn w:val="Default"/>
    <w:next w:val="Default"/>
    <w:uiPriority w:val="99"/>
    <w:rsid w:val="00944DF8"/>
    <w:pPr>
      <w:spacing w:line="221" w:lineRule="atLeast"/>
    </w:pPr>
    <w:rPr>
      <w:rFonts w:ascii="UnitOT-Light" w:hAnsi="UnitOT-Light" w:cs="Times New Roman"/>
      <w:color w:val="auto"/>
    </w:rPr>
  </w:style>
  <w:style w:type="character" w:customStyle="1" w:styleId="02SUBTITULOSCar">
    <w:name w:val="02_SUBTITULOS Car"/>
    <w:basedOn w:val="Fuentedeprrafopredeter"/>
    <w:link w:val="02SUBTITULOS"/>
    <w:locked/>
    <w:rsid w:val="00266519"/>
    <w:rPr>
      <w:rFonts w:eastAsiaTheme="minorEastAsia" w:cstheme="minorHAnsi"/>
      <w:bCs/>
      <w:color w:val="000000"/>
      <w:lang w:val="es-ES"/>
    </w:rPr>
  </w:style>
  <w:style w:type="paragraph" w:customStyle="1" w:styleId="02SUBTITULOS">
    <w:name w:val="02_SUBTITULOS"/>
    <w:basedOn w:val="Normal"/>
    <w:link w:val="02SUBTITULOSCar"/>
    <w:autoRedefine/>
    <w:qFormat/>
    <w:rsid w:val="00266519"/>
    <w:pPr>
      <w:spacing w:after="0" w:line="240" w:lineRule="auto"/>
      <w:ind w:left="453"/>
      <w:jc w:val="both"/>
    </w:pPr>
    <w:rPr>
      <w:rFonts w:eastAsiaTheme="minorEastAsia" w:cstheme="minorHAnsi"/>
      <w:bCs/>
      <w:color w:val="000000"/>
      <w:lang w:val="es-ES"/>
    </w:rPr>
  </w:style>
  <w:style w:type="character" w:customStyle="1" w:styleId="normaltextrun">
    <w:name w:val="normaltextrun"/>
    <w:basedOn w:val="Fuentedeprrafopredeter"/>
    <w:rsid w:val="004215A5"/>
  </w:style>
  <w:style w:type="character" w:styleId="Textoennegrita">
    <w:name w:val="Strong"/>
    <w:basedOn w:val="Fuentedeprrafopredeter"/>
    <w:uiPriority w:val="22"/>
    <w:qFormat/>
    <w:rsid w:val="00A54DCA"/>
    <w:rPr>
      <w:b/>
      <w:bCs/>
    </w:rPr>
  </w:style>
  <w:style w:type="character" w:customStyle="1" w:styleId="Ttulo4Car">
    <w:name w:val="Título 4 Car"/>
    <w:basedOn w:val="Fuentedeprrafopredeter"/>
    <w:link w:val="Ttulo4"/>
    <w:uiPriority w:val="9"/>
    <w:semiHidden/>
    <w:rsid w:val="00A94B03"/>
    <w:rPr>
      <w:rFonts w:asciiTheme="majorHAnsi" w:eastAsiaTheme="majorEastAsia" w:hAnsiTheme="majorHAnsi" w:cstheme="majorBidi"/>
      <w:i/>
      <w:iCs/>
      <w:color w:val="2F5496" w:themeColor="accent1" w:themeShade="BF"/>
      <w:lang w:val="es-419" w:eastAsia="es-419"/>
    </w:rPr>
  </w:style>
  <w:style w:type="character" w:styleId="Hipervnculovisitado">
    <w:name w:val="FollowedHyperlink"/>
    <w:basedOn w:val="Fuentedeprrafopredeter"/>
    <w:uiPriority w:val="99"/>
    <w:semiHidden/>
    <w:unhideWhenUsed/>
    <w:rsid w:val="00A94B03"/>
    <w:rPr>
      <w:color w:val="954F72" w:themeColor="followedHyperlink"/>
      <w:u w:val="single"/>
    </w:rPr>
  </w:style>
  <w:style w:type="paragraph" w:customStyle="1" w:styleId="msonormal0">
    <w:name w:val="msonormal"/>
    <w:basedOn w:val="Normal"/>
    <w:uiPriority w:val="99"/>
    <w:semiHidden/>
    <w:rsid w:val="00A94B03"/>
    <w:pPr>
      <w:spacing w:before="100" w:beforeAutospacing="1" w:after="100" w:afterAutospacing="1" w:line="240" w:lineRule="auto"/>
      <w:jc w:val="both"/>
    </w:pPr>
    <w:rPr>
      <w:rFonts w:ascii="Times New Roman" w:eastAsia="Times New Roman" w:hAnsi="Times New Roman" w:cs="Times New Roman"/>
      <w:color w:val="auto"/>
      <w:sz w:val="24"/>
      <w:szCs w:val="24"/>
      <w:lang w:val="es-419" w:eastAsia="es-419"/>
    </w:rPr>
  </w:style>
  <w:style w:type="paragraph" w:styleId="NormalWeb">
    <w:name w:val="Normal (Web)"/>
    <w:basedOn w:val="Normal"/>
    <w:uiPriority w:val="99"/>
    <w:semiHidden/>
    <w:unhideWhenUsed/>
    <w:rsid w:val="00A94B03"/>
    <w:pPr>
      <w:spacing w:before="100" w:beforeAutospacing="1" w:after="100" w:afterAutospacing="1" w:line="240" w:lineRule="auto"/>
      <w:jc w:val="both"/>
    </w:pPr>
    <w:rPr>
      <w:rFonts w:ascii="Times New Roman" w:eastAsia="Times New Roman" w:hAnsi="Times New Roman" w:cs="Times New Roman"/>
      <w:color w:val="auto"/>
      <w:sz w:val="24"/>
      <w:szCs w:val="24"/>
      <w:lang w:val="es-419" w:eastAsia="es-419"/>
    </w:rPr>
  </w:style>
  <w:style w:type="paragraph" w:styleId="Ttulo">
    <w:name w:val="Title"/>
    <w:basedOn w:val="Normal"/>
    <w:next w:val="Normal"/>
    <w:link w:val="TtuloCar"/>
    <w:uiPriority w:val="10"/>
    <w:qFormat/>
    <w:rsid w:val="00A94B03"/>
    <w:pPr>
      <w:spacing w:after="0" w:line="240" w:lineRule="auto"/>
      <w:contextualSpacing/>
      <w:jc w:val="center"/>
    </w:pPr>
    <w:rPr>
      <w:rFonts w:asciiTheme="majorHAnsi" w:eastAsiaTheme="majorEastAsia" w:hAnsiTheme="majorHAnsi" w:cstheme="majorBidi"/>
      <w:color w:val="auto"/>
      <w:spacing w:val="-10"/>
      <w:kern w:val="28"/>
      <w:sz w:val="56"/>
      <w:szCs w:val="56"/>
      <w:lang w:val="es-419" w:eastAsia="es-419"/>
    </w:rPr>
  </w:style>
  <w:style w:type="character" w:customStyle="1" w:styleId="TtuloCar">
    <w:name w:val="Título Car"/>
    <w:basedOn w:val="Fuentedeprrafopredeter"/>
    <w:link w:val="Ttulo"/>
    <w:uiPriority w:val="10"/>
    <w:rsid w:val="00A94B03"/>
    <w:rPr>
      <w:rFonts w:asciiTheme="majorHAnsi" w:eastAsiaTheme="majorEastAsia" w:hAnsiTheme="majorHAnsi" w:cstheme="majorBidi"/>
      <w:spacing w:val="-10"/>
      <w:kern w:val="28"/>
      <w:sz w:val="56"/>
      <w:szCs w:val="56"/>
      <w:lang w:val="es-419" w:eastAsia="es-419"/>
    </w:rPr>
  </w:style>
  <w:style w:type="character" w:styleId="nfasis">
    <w:name w:val="Emphasis"/>
    <w:basedOn w:val="Fuentedeprrafopredeter"/>
    <w:uiPriority w:val="20"/>
    <w:qFormat/>
    <w:rsid w:val="00A94B03"/>
    <w:rPr>
      <w:i/>
      <w:iCs/>
    </w:rPr>
  </w:style>
  <w:style w:type="character" w:styleId="Mencinsinresolver">
    <w:name w:val="Unresolved Mention"/>
    <w:basedOn w:val="Fuentedeprrafopredeter"/>
    <w:uiPriority w:val="99"/>
    <w:semiHidden/>
    <w:unhideWhenUsed/>
    <w:rsid w:val="00840960"/>
    <w:rPr>
      <w:color w:val="605E5C"/>
      <w:shd w:val="clear" w:color="auto" w:fill="E1DFDD"/>
    </w:rPr>
  </w:style>
  <w:style w:type="character" w:customStyle="1" w:styleId="ng-star-inserted">
    <w:name w:val="ng-star-inserted"/>
    <w:basedOn w:val="Fuentedeprrafopredeter"/>
    <w:rsid w:val="00904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6889">
      <w:bodyDiv w:val="1"/>
      <w:marLeft w:val="0"/>
      <w:marRight w:val="0"/>
      <w:marTop w:val="0"/>
      <w:marBottom w:val="0"/>
      <w:divBdr>
        <w:top w:val="none" w:sz="0" w:space="0" w:color="auto"/>
        <w:left w:val="none" w:sz="0" w:space="0" w:color="auto"/>
        <w:bottom w:val="none" w:sz="0" w:space="0" w:color="auto"/>
        <w:right w:val="none" w:sz="0" w:space="0" w:color="auto"/>
      </w:divBdr>
    </w:div>
    <w:div w:id="84763745">
      <w:bodyDiv w:val="1"/>
      <w:marLeft w:val="0"/>
      <w:marRight w:val="0"/>
      <w:marTop w:val="0"/>
      <w:marBottom w:val="0"/>
      <w:divBdr>
        <w:top w:val="none" w:sz="0" w:space="0" w:color="auto"/>
        <w:left w:val="none" w:sz="0" w:space="0" w:color="auto"/>
        <w:bottom w:val="none" w:sz="0" w:space="0" w:color="auto"/>
        <w:right w:val="none" w:sz="0" w:space="0" w:color="auto"/>
      </w:divBdr>
    </w:div>
    <w:div w:id="111673655">
      <w:bodyDiv w:val="1"/>
      <w:marLeft w:val="0"/>
      <w:marRight w:val="0"/>
      <w:marTop w:val="0"/>
      <w:marBottom w:val="0"/>
      <w:divBdr>
        <w:top w:val="none" w:sz="0" w:space="0" w:color="auto"/>
        <w:left w:val="none" w:sz="0" w:space="0" w:color="auto"/>
        <w:bottom w:val="none" w:sz="0" w:space="0" w:color="auto"/>
        <w:right w:val="none" w:sz="0" w:space="0" w:color="auto"/>
      </w:divBdr>
    </w:div>
    <w:div w:id="146897981">
      <w:bodyDiv w:val="1"/>
      <w:marLeft w:val="0"/>
      <w:marRight w:val="0"/>
      <w:marTop w:val="0"/>
      <w:marBottom w:val="0"/>
      <w:divBdr>
        <w:top w:val="none" w:sz="0" w:space="0" w:color="auto"/>
        <w:left w:val="none" w:sz="0" w:space="0" w:color="auto"/>
        <w:bottom w:val="none" w:sz="0" w:space="0" w:color="auto"/>
        <w:right w:val="none" w:sz="0" w:space="0" w:color="auto"/>
      </w:divBdr>
    </w:div>
    <w:div w:id="150950967">
      <w:bodyDiv w:val="1"/>
      <w:marLeft w:val="0"/>
      <w:marRight w:val="0"/>
      <w:marTop w:val="0"/>
      <w:marBottom w:val="0"/>
      <w:divBdr>
        <w:top w:val="none" w:sz="0" w:space="0" w:color="auto"/>
        <w:left w:val="none" w:sz="0" w:space="0" w:color="auto"/>
        <w:bottom w:val="none" w:sz="0" w:space="0" w:color="auto"/>
        <w:right w:val="none" w:sz="0" w:space="0" w:color="auto"/>
      </w:divBdr>
    </w:div>
    <w:div w:id="154347626">
      <w:bodyDiv w:val="1"/>
      <w:marLeft w:val="0"/>
      <w:marRight w:val="0"/>
      <w:marTop w:val="0"/>
      <w:marBottom w:val="0"/>
      <w:divBdr>
        <w:top w:val="none" w:sz="0" w:space="0" w:color="auto"/>
        <w:left w:val="none" w:sz="0" w:space="0" w:color="auto"/>
        <w:bottom w:val="none" w:sz="0" w:space="0" w:color="auto"/>
        <w:right w:val="none" w:sz="0" w:space="0" w:color="auto"/>
      </w:divBdr>
    </w:div>
    <w:div w:id="154686579">
      <w:bodyDiv w:val="1"/>
      <w:marLeft w:val="0"/>
      <w:marRight w:val="0"/>
      <w:marTop w:val="0"/>
      <w:marBottom w:val="0"/>
      <w:divBdr>
        <w:top w:val="none" w:sz="0" w:space="0" w:color="auto"/>
        <w:left w:val="none" w:sz="0" w:space="0" w:color="auto"/>
        <w:bottom w:val="none" w:sz="0" w:space="0" w:color="auto"/>
        <w:right w:val="none" w:sz="0" w:space="0" w:color="auto"/>
      </w:divBdr>
    </w:div>
    <w:div w:id="162741893">
      <w:bodyDiv w:val="1"/>
      <w:marLeft w:val="0"/>
      <w:marRight w:val="0"/>
      <w:marTop w:val="0"/>
      <w:marBottom w:val="0"/>
      <w:divBdr>
        <w:top w:val="none" w:sz="0" w:space="0" w:color="auto"/>
        <w:left w:val="none" w:sz="0" w:space="0" w:color="auto"/>
        <w:bottom w:val="none" w:sz="0" w:space="0" w:color="auto"/>
        <w:right w:val="none" w:sz="0" w:space="0" w:color="auto"/>
      </w:divBdr>
    </w:div>
    <w:div w:id="175778369">
      <w:bodyDiv w:val="1"/>
      <w:marLeft w:val="0"/>
      <w:marRight w:val="0"/>
      <w:marTop w:val="0"/>
      <w:marBottom w:val="0"/>
      <w:divBdr>
        <w:top w:val="none" w:sz="0" w:space="0" w:color="auto"/>
        <w:left w:val="none" w:sz="0" w:space="0" w:color="auto"/>
        <w:bottom w:val="none" w:sz="0" w:space="0" w:color="auto"/>
        <w:right w:val="none" w:sz="0" w:space="0" w:color="auto"/>
      </w:divBdr>
    </w:div>
    <w:div w:id="187840151">
      <w:bodyDiv w:val="1"/>
      <w:marLeft w:val="0"/>
      <w:marRight w:val="0"/>
      <w:marTop w:val="0"/>
      <w:marBottom w:val="0"/>
      <w:divBdr>
        <w:top w:val="none" w:sz="0" w:space="0" w:color="auto"/>
        <w:left w:val="none" w:sz="0" w:space="0" w:color="auto"/>
        <w:bottom w:val="none" w:sz="0" w:space="0" w:color="auto"/>
        <w:right w:val="none" w:sz="0" w:space="0" w:color="auto"/>
      </w:divBdr>
    </w:div>
    <w:div w:id="210002404">
      <w:bodyDiv w:val="1"/>
      <w:marLeft w:val="0"/>
      <w:marRight w:val="0"/>
      <w:marTop w:val="0"/>
      <w:marBottom w:val="0"/>
      <w:divBdr>
        <w:top w:val="none" w:sz="0" w:space="0" w:color="auto"/>
        <w:left w:val="none" w:sz="0" w:space="0" w:color="auto"/>
        <w:bottom w:val="none" w:sz="0" w:space="0" w:color="auto"/>
        <w:right w:val="none" w:sz="0" w:space="0" w:color="auto"/>
      </w:divBdr>
    </w:div>
    <w:div w:id="218244758">
      <w:bodyDiv w:val="1"/>
      <w:marLeft w:val="0"/>
      <w:marRight w:val="0"/>
      <w:marTop w:val="0"/>
      <w:marBottom w:val="0"/>
      <w:divBdr>
        <w:top w:val="none" w:sz="0" w:space="0" w:color="auto"/>
        <w:left w:val="none" w:sz="0" w:space="0" w:color="auto"/>
        <w:bottom w:val="none" w:sz="0" w:space="0" w:color="auto"/>
        <w:right w:val="none" w:sz="0" w:space="0" w:color="auto"/>
      </w:divBdr>
    </w:div>
    <w:div w:id="257369308">
      <w:bodyDiv w:val="1"/>
      <w:marLeft w:val="0"/>
      <w:marRight w:val="0"/>
      <w:marTop w:val="0"/>
      <w:marBottom w:val="0"/>
      <w:divBdr>
        <w:top w:val="none" w:sz="0" w:space="0" w:color="auto"/>
        <w:left w:val="none" w:sz="0" w:space="0" w:color="auto"/>
        <w:bottom w:val="none" w:sz="0" w:space="0" w:color="auto"/>
        <w:right w:val="none" w:sz="0" w:space="0" w:color="auto"/>
      </w:divBdr>
    </w:div>
    <w:div w:id="262734332">
      <w:bodyDiv w:val="1"/>
      <w:marLeft w:val="0"/>
      <w:marRight w:val="0"/>
      <w:marTop w:val="0"/>
      <w:marBottom w:val="0"/>
      <w:divBdr>
        <w:top w:val="none" w:sz="0" w:space="0" w:color="auto"/>
        <w:left w:val="none" w:sz="0" w:space="0" w:color="auto"/>
        <w:bottom w:val="none" w:sz="0" w:space="0" w:color="auto"/>
        <w:right w:val="none" w:sz="0" w:space="0" w:color="auto"/>
      </w:divBdr>
    </w:div>
    <w:div w:id="270624717">
      <w:bodyDiv w:val="1"/>
      <w:marLeft w:val="0"/>
      <w:marRight w:val="0"/>
      <w:marTop w:val="0"/>
      <w:marBottom w:val="0"/>
      <w:divBdr>
        <w:top w:val="none" w:sz="0" w:space="0" w:color="auto"/>
        <w:left w:val="none" w:sz="0" w:space="0" w:color="auto"/>
        <w:bottom w:val="none" w:sz="0" w:space="0" w:color="auto"/>
        <w:right w:val="none" w:sz="0" w:space="0" w:color="auto"/>
      </w:divBdr>
    </w:div>
    <w:div w:id="273638292">
      <w:bodyDiv w:val="1"/>
      <w:marLeft w:val="0"/>
      <w:marRight w:val="0"/>
      <w:marTop w:val="0"/>
      <w:marBottom w:val="0"/>
      <w:divBdr>
        <w:top w:val="none" w:sz="0" w:space="0" w:color="auto"/>
        <w:left w:val="none" w:sz="0" w:space="0" w:color="auto"/>
        <w:bottom w:val="none" w:sz="0" w:space="0" w:color="auto"/>
        <w:right w:val="none" w:sz="0" w:space="0" w:color="auto"/>
      </w:divBdr>
    </w:div>
    <w:div w:id="278338719">
      <w:bodyDiv w:val="1"/>
      <w:marLeft w:val="0"/>
      <w:marRight w:val="0"/>
      <w:marTop w:val="0"/>
      <w:marBottom w:val="0"/>
      <w:divBdr>
        <w:top w:val="none" w:sz="0" w:space="0" w:color="auto"/>
        <w:left w:val="none" w:sz="0" w:space="0" w:color="auto"/>
        <w:bottom w:val="none" w:sz="0" w:space="0" w:color="auto"/>
        <w:right w:val="none" w:sz="0" w:space="0" w:color="auto"/>
      </w:divBdr>
    </w:div>
    <w:div w:id="306402211">
      <w:bodyDiv w:val="1"/>
      <w:marLeft w:val="0"/>
      <w:marRight w:val="0"/>
      <w:marTop w:val="0"/>
      <w:marBottom w:val="0"/>
      <w:divBdr>
        <w:top w:val="none" w:sz="0" w:space="0" w:color="auto"/>
        <w:left w:val="none" w:sz="0" w:space="0" w:color="auto"/>
        <w:bottom w:val="none" w:sz="0" w:space="0" w:color="auto"/>
        <w:right w:val="none" w:sz="0" w:space="0" w:color="auto"/>
      </w:divBdr>
    </w:div>
    <w:div w:id="324430982">
      <w:bodyDiv w:val="1"/>
      <w:marLeft w:val="0"/>
      <w:marRight w:val="0"/>
      <w:marTop w:val="0"/>
      <w:marBottom w:val="0"/>
      <w:divBdr>
        <w:top w:val="none" w:sz="0" w:space="0" w:color="auto"/>
        <w:left w:val="none" w:sz="0" w:space="0" w:color="auto"/>
        <w:bottom w:val="none" w:sz="0" w:space="0" w:color="auto"/>
        <w:right w:val="none" w:sz="0" w:space="0" w:color="auto"/>
      </w:divBdr>
    </w:div>
    <w:div w:id="330834087">
      <w:bodyDiv w:val="1"/>
      <w:marLeft w:val="0"/>
      <w:marRight w:val="0"/>
      <w:marTop w:val="0"/>
      <w:marBottom w:val="0"/>
      <w:divBdr>
        <w:top w:val="none" w:sz="0" w:space="0" w:color="auto"/>
        <w:left w:val="none" w:sz="0" w:space="0" w:color="auto"/>
        <w:bottom w:val="none" w:sz="0" w:space="0" w:color="auto"/>
        <w:right w:val="none" w:sz="0" w:space="0" w:color="auto"/>
      </w:divBdr>
    </w:div>
    <w:div w:id="345251266">
      <w:bodyDiv w:val="1"/>
      <w:marLeft w:val="0"/>
      <w:marRight w:val="0"/>
      <w:marTop w:val="0"/>
      <w:marBottom w:val="0"/>
      <w:divBdr>
        <w:top w:val="none" w:sz="0" w:space="0" w:color="auto"/>
        <w:left w:val="none" w:sz="0" w:space="0" w:color="auto"/>
        <w:bottom w:val="none" w:sz="0" w:space="0" w:color="auto"/>
        <w:right w:val="none" w:sz="0" w:space="0" w:color="auto"/>
      </w:divBdr>
    </w:div>
    <w:div w:id="362706174">
      <w:bodyDiv w:val="1"/>
      <w:marLeft w:val="0"/>
      <w:marRight w:val="0"/>
      <w:marTop w:val="0"/>
      <w:marBottom w:val="0"/>
      <w:divBdr>
        <w:top w:val="none" w:sz="0" w:space="0" w:color="auto"/>
        <w:left w:val="none" w:sz="0" w:space="0" w:color="auto"/>
        <w:bottom w:val="none" w:sz="0" w:space="0" w:color="auto"/>
        <w:right w:val="none" w:sz="0" w:space="0" w:color="auto"/>
      </w:divBdr>
    </w:div>
    <w:div w:id="377241984">
      <w:bodyDiv w:val="1"/>
      <w:marLeft w:val="0"/>
      <w:marRight w:val="0"/>
      <w:marTop w:val="0"/>
      <w:marBottom w:val="0"/>
      <w:divBdr>
        <w:top w:val="none" w:sz="0" w:space="0" w:color="auto"/>
        <w:left w:val="none" w:sz="0" w:space="0" w:color="auto"/>
        <w:bottom w:val="none" w:sz="0" w:space="0" w:color="auto"/>
        <w:right w:val="none" w:sz="0" w:space="0" w:color="auto"/>
      </w:divBdr>
      <w:divsChild>
        <w:div w:id="1886864715">
          <w:marLeft w:val="0"/>
          <w:marRight w:val="0"/>
          <w:marTop w:val="0"/>
          <w:marBottom w:val="720"/>
          <w:divBdr>
            <w:top w:val="none" w:sz="0" w:space="0" w:color="auto"/>
            <w:left w:val="none" w:sz="0" w:space="0" w:color="auto"/>
            <w:bottom w:val="none" w:sz="0" w:space="0" w:color="auto"/>
            <w:right w:val="none" w:sz="0" w:space="0" w:color="auto"/>
          </w:divBdr>
          <w:divsChild>
            <w:div w:id="854001824">
              <w:marLeft w:val="0"/>
              <w:marRight w:val="0"/>
              <w:marTop w:val="0"/>
              <w:marBottom w:val="0"/>
              <w:divBdr>
                <w:top w:val="none" w:sz="0" w:space="0" w:color="auto"/>
                <w:left w:val="none" w:sz="0" w:space="0" w:color="auto"/>
                <w:bottom w:val="none" w:sz="0" w:space="0" w:color="auto"/>
                <w:right w:val="none" w:sz="0" w:space="0" w:color="auto"/>
              </w:divBdr>
            </w:div>
          </w:divsChild>
        </w:div>
        <w:div w:id="1141997347">
          <w:marLeft w:val="0"/>
          <w:marRight w:val="0"/>
          <w:marTop w:val="0"/>
          <w:marBottom w:val="0"/>
          <w:divBdr>
            <w:top w:val="none" w:sz="0" w:space="0" w:color="auto"/>
            <w:left w:val="none" w:sz="0" w:space="0" w:color="auto"/>
            <w:bottom w:val="none" w:sz="0" w:space="0" w:color="auto"/>
            <w:right w:val="none" w:sz="0" w:space="0" w:color="auto"/>
          </w:divBdr>
          <w:divsChild>
            <w:div w:id="783961642">
              <w:marLeft w:val="0"/>
              <w:marRight w:val="0"/>
              <w:marTop w:val="0"/>
              <w:marBottom w:val="0"/>
              <w:divBdr>
                <w:top w:val="none" w:sz="0" w:space="0" w:color="auto"/>
                <w:left w:val="none" w:sz="0" w:space="0" w:color="auto"/>
                <w:bottom w:val="none" w:sz="0" w:space="0" w:color="auto"/>
                <w:right w:val="none" w:sz="0" w:space="0" w:color="auto"/>
              </w:divBdr>
              <w:divsChild>
                <w:div w:id="285699047">
                  <w:marLeft w:val="0"/>
                  <w:marRight w:val="0"/>
                  <w:marTop w:val="0"/>
                  <w:marBottom w:val="0"/>
                  <w:divBdr>
                    <w:top w:val="none" w:sz="0" w:space="0" w:color="auto"/>
                    <w:left w:val="none" w:sz="0" w:space="0" w:color="auto"/>
                    <w:bottom w:val="none" w:sz="0" w:space="0" w:color="auto"/>
                    <w:right w:val="none" w:sz="0" w:space="0" w:color="auto"/>
                  </w:divBdr>
                  <w:divsChild>
                    <w:div w:id="1661272188">
                      <w:marLeft w:val="0"/>
                      <w:marRight w:val="0"/>
                      <w:marTop w:val="0"/>
                      <w:marBottom w:val="0"/>
                      <w:divBdr>
                        <w:top w:val="none" w:sz="0" w:space="0" w:color="auto"/>
                        <w:left w:val="none" w:sz="0" w:space="0" w:color="auto"/>
                        <w:bottom w:val="none" w:sz="0" w:space="0" w:color="auto"/>
                        <w:right w:val="none" w:sz="0" w:space="0" w:color="auto"/>
                      </w:divBdr>
                    </w:div>
                  </w:divsChild>
                </w:div>
                <w:div w:id="1930580352">
                  <w:marLeft w:val="0"/>
                  <w:marRight w:val="0"/>
                  <w:marTop w:val="0"/>
                  <w:marBottom w:val="240"/>
                  <w:divBdr>
                    <w:top w:val="none" w:sz="0" w:space="0" w:color="auto"/>
                    <w:left w:val="none" w:sz="0" w:space="0" w:color="auto"/>
                    <w:bottom w:val="none" w:sz="0" w:space="0" w:color="auto"/>
                    <w:right w:val="none" w:sz="0" w:space="0" w:color="auto"/>
                  </w:divBdr>
                  <w:divsChild>
                    <w:div w:id="1702585884">
                      <w:marLeft w:val="0"/>
                      <w:marRight w:val="0"/>
                      <w:marTop w:val="0"/>
                      <w:marBottom w:val="0"/>
                      <w:divBdr>
                        <w:top w:val="none" w:sz="0" w:space="0" w:color="auto"/>
                        <w:left w:val="none" w:sz="0" w:space="0" w:color="auto"/>
                        <w:bottom w:val="none" w:sz="0" w:space="0" w:color="auto"/>
                        <w:right w:val="none" w:sz="0" w:space="0" w:color="auto"/>
                      </w:divBdr>
                      <w:divsChild>
                        <w:div w:id="32554856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382406903">
      <w:bodyDiv w:val="1"/>
      <w:marLeft w:val="0"/>
      <w:marRight w:val="0"/>
      <w:marTop w:val="0"/>
      <w:marBottom w:val="0"/>
      <w:divBdr>
        <w:top w:val="none" w:sz="0" w:space="0" w:color="auto"/>
        <w:left w:val="none" w:sz="0" w:space="0" w:color="auto"/>
        <w:bottom w:val="none" w:sz="0" w:space="0" w:color="auto"/>
        <w:right w:val="none" w:sz="0" w:space="0" w:color="auto"/>
      </w:divBdr>
    </w:div>
    <w:div w:id="387339248">
      <w:bodyDiv w:val="1"/>
      <w:marLeft w:val="0"/>
      <w:marRight w:val="0"/>
      <w:marTop w:val="0"/>
      <w:marBottom w:val="0"/>
      <w:divBdr>
        <w:top w:val="none" w:sz="0" w:space="0" w:color="auto"/>
        <w:left w:val="none" w:sz="0" w:space="0" w:color="auto"/>
        <w:bottom w:val="none" w:sz="0" w:space="0" w:color="auto"/>
        <w:right w:val="none" w:sz="0" w:space="0" w:color="auto"/>
      </w:divBdr>
    </w:div>
    <w:div w:id="428432042">
      <w:bodyDiv w:val="1"/>
      <w:marLeft w:val="0"/>
      <w:marRight w:val="0"/>
      <w:marTop w:val="0"/>
      <w:marBottom w:val="0"/>
      <w:divBdr>
        <w:top w:val="none" w:sz="0" w:space="0" w:color="auto"/>
        <w:left w:val="none" w:sz="0" w:space="0" w:color="auto"/>
        <w:bottom w:val="none" w:sz="0" w:space="0" w:color="auto"/>
        <w:right w:val="none" w:sz="0" w:space="0" w:color="auto"/>
      </w:divBdr>
    </w:div>
    <w:div w:id="458425244">
      <w:bodyDiv w:val="1"/>
      <w:marLeft w:val="0"/>
      <w:marRight w:val="0"/>
      <w:marTop w:val="0"/>
      <w:marBottom w:val="0"/>
      <w:divBdr>
        <w:top w:val="none" w:sz="0" w:space="0" w:color="auto"/>
        <w:left w:val="none" w:sz="0" w:space="0" w:color="auto"/>
        <w:bottom w:val="none" w:sz="0" w:space="0" w:color="auto"/>
        <w:right w:val="none" w:sz="0" w:space="0" w:color="auto"/>
      </w:divBdr>
      <w:divsChild>
        <w:div w:id="1125196570">
          <w:marLeft w:val="0"/>
          <w:marRight w:val="0"/>
          <w:marTop w:val="0"/>
          <w:marBottom w:val="0"/>
          <w:divBdr>
            <w:top w:val="none" w:sz="0" w:space="0" w:color="auto"/>
            <w:left w:val="none" w:sz="0" w:space="0" w:color="auto"/>
            <w:bottom w:val="none" w:sz="0" w:space="0" w:color="auto"/>
            <w:right w:val="none" w:sz="0" w:space="0" w:color="auto"/>
          </w:divBdr>
        </w:div>
        <w:div w:id="530803094">
          <w:marLeft w:val="0"/>
          <w:marRight w:val="0"/>
          <w:marTop w:val="0"/>
          <w:marBottom w:val="0"/>
          <w:divBdr>
            <w:top w:val="none" w:sz="0" w:space="0" w:color="auto"/>
            <w:left w:val="none" w:sz="0" w:space="0" w:color="auto"/>
            <w:bottom w:val="none" w:sz="0" w:space="0" w:color="auto"/>
            <w:right w:val="none" w:sz="0" w:space="0" w:color="auto"/>
          </w:divBdr>
        </w:div>
        <w:div w:id="1466777825">
          <w:marLeft w:val="0"/>
          <w:marRight w:val="0"/>
          <w:marTop w:val="0"/>
          <w:marBottom w:val="0"/>
          <w:divBdr>
            <w:top w:val="none" w:sz="0" w:space="0" w:color="auto"/>
            <w:left w:val="none" w:sz="0" w:space="0" w:color="auto"/>
            <w:bottom w:val="none" w:sz="0" w:space="0" w:color="auto"/>
            <w:right w:val="none" w:sz="0" w:space="0" w:color="auto"/>
          </w:divBdr>
        </w:div>
        <w:div w:id="369065820">
          <w:marLeft w:val="0"/>
          <w:marRight w:val="0"/>
          <w:marTop w:val="0"/>
          <w:marBottom w:val="0"/>
          <w:divBdr>
            <w:top w:val="none" w:sz="0" w:space="0" w:color="auto"/>
            <w:left w:val="none" w:sz="0" w:space="0" w:color="auto"/>
            <w:bottom w:val="none" w:sz="0" w:space="0" w:color="auto"/>
            <w:right w:val="none" w:sz="0" w:space="0" w:color="auto"/>
          </w:divBdr>
        </w:div>
        <w:div w:id="527916946">
          <w:marLeft w:val="0"/>
          <w:marRight w:val="0"/>
          <w:marTop w:val="0"/>
          <w:marBottom w:val="0"/>
          <w:divBdr>
            <w:top w:val="none" w:sz="0" w:space="0" w:color="auto"/>
            <w:left w:val="none" w:sz="0" w:space="0" w:color="auto"/>
            <w:bottom w:val="none" w:sz="0" w:space="0" w:color="auto"/>
            <w:right w:val="none" w:sz="0" w:space="0" w:color="auto"/>
          </w:divBdr>
        </w:div>
        <w:div w:id="2088384532">
          <w:marLeft w:val="0"/>
          <w:marRight w:val="0"/>
          <w:marTop w:val="0"/>
          <w:marBottom w:val="0"/>
          <w:divBdr>
            <w:top w:val="none" w:sz="0" w:space="0" w:color="auto"/>
            <w:left w:val="none" w:sz="0" w:space="0" w:color="auto"/>
            <w:bottom w:val="none" w:sz="0" w:space="0" w:color="auto"/>
            <w:right w:val="none" w:sz="0" w:space="0" w:color="auto"/>
          </w:divBdr>
        </w:div>
        <w:div w:id="2019235082">
          <w:marLeft w:val="0"/>
          <w:marRight w:val="0"/>
          <w:marTop w:val="0"/>
          <w:marBottom w:val="0"/>
          <w:divBdr>
            <w:top w:val="none" w:sz="0" w:space="0" w:color="auto"/>
            <w:left w:val="none" w:sz="0" w:space="0" w:color="auto"/>
            <w:bottom w:val="none" w:sz="0" w:space="0" w:color="auto"/>
            <w:right w:val="none" w:sz="0" w:space="0" w:color="auto"/>
          </w:divBdr>
        </w:div>
        <w:div w:id="1093206439">
          <w:marLeft w:val="0"/>
          <w:marRight w:val="0"/>
          <w:marTop w:val="0"/>
          <w:marBottom w:val="0"/>
          <w:divBdr>
            <w:top w:val="none" w:sz="0" w:space="0" w:color="auto"/>
            <w:left w:val="none" w:sz="0" w:space="0" w:color="auto"/>
            <w:bottom w:val="none" w:sz="0" w:space="0" w:color="auto"/>
            <w:right w:val="none" w:sz="0" w:space="0" w:color="auto"/>
          </w:divBdr>
        </w:div>
        <w:div w:id="1878810752">
          <w:marLeft w:val="0"/>
          <w:marRight w:val="0"/>
          <w:marTop w:val="0"/>
          <w:marBottom w:val="0"/>
          <w:divBdr>
            <w:top w:val="none" w:sz="0" w:space="0" w:color="auto"/>
            <w:left w:val="none" w:sz="0" w:space="0" w:color="auto"/>
            <w:bottom w:val="none" w:sz="0" w:space="0" w:color="auto"/>
            <w:right w:val="none" w:sz="0" w:space="0" w:color="auto"/>
          </w:divBdr>
        </w:div>
        <w:div w:id="830295955">
          <w:marLeft w:val="0"/>
          <w:marRight w:val="0"/>
          <w:marTop w:val="0"/>
          <w:marBottom w:val="0"/>
          <w:divBdr>
            <w:top w:val="none" w:sz="0" w:space="0" w:color="auto"/>
            <w:left w:val="none" w:sz="0" w:space="0" w:color="auto"/>
            <w:bottom w:val="none" w:sz="0" w:space="0" w:color="auto"/>
            <w:right w:val="none" w:sz="0" w:space="0" w:color="auto"/>
          </w:divBdr>
        </w:div>
        <w:div w:id="1533804985">
          <w:marLeft w:val="0"/>
          <w:marRight w:val="0"/>
          <w:marTop w:val="0"/>
          <w:marBottom w:val="0"/>
          <w:divBdr>
            <w:top w:val="none" w:sz="0" w:space="0" w:color="auto"/>
            <w:left w:val="none" w:sz="0" w:space="0" w:color="auto"/>
            <w:bottom w:val="none" w:sz="0" w:space="0" w:color="auto"/>
            <w:right w:val="none" w:sz="0" w:space="0" w:color="auto"/>
          </w:divBdr>
        </w:div>
        <w:div w:id="808791415">
          <w:marLeft w:val="0"/>
          <w:marRight w:val="0"/>
          <w:marTop w:val="0"/>
          <w:marBottom w:val="0"/>
          <w:divBdr>
            <w:top w:val="none" w:sz="0" w:space="0" w:color="auto"/>
            <w:left w:val="none" w:sz="0" w:space="0" w:color="auto"/>
            <w:bottom w:val="none" w:sz="0" w:space="0" w:color="auto"/>
            <w:right w:val="none" w:sz="0" w:space="0" w:color="auto"/>
          </w:divBdr>
        </w:div>
        <w:div w:id="1193302257">
          <w:marLeft w:val="0"/>
          <w:marRight w:val="0"/>
          <w:marTop w:val="0"/>
          <w:marBottom w:val="0"/>
          <w:divBdr>
            <w:top w:val="none" w:sz="0" w:space="0" w:color="auto"/>
            <w:left w:val="none" w:sz="0" w:space="0" w:color="auto"/>
            <w:bottom w:val="none" w:sz="0" w:space="0" w:color="auto"/>
            <w:right w:val="none" w:sz="0" w:space="0" w:color="auto"/>
          </w:divBdr>
        </w:div>
        <w:div w:id="957376219">
          <w:marLeft w:val="0"/>
          <w:marRight w:val="0"/>
          <w:marTop w:val="0"/>
          <w:marBottom w:val="0"/>
          <w:divBdr>
            <w:top w:val="none" w:sz="0" w:space="0" w:color="auto"/>
            <w:left w:val="none" w:sz="0" w:space="0" w:color="auto"/>
            <w:bottom w:val="none" w:sz="0" w:space="0" w:color="auto"/>
            <w:right w:val="none" w:sz="0" w:space="0" w:color="auto"/>
          </w:divBdr>
        </w:div>
        <w:div w:id="88351855">
          <w:marLeft w:val="0"/>
          <w:marRight w:val="0"/>
          <w:marTop w:val="0"/>
          <w:marBottom w:val="0"/>
          <w:divBdr>
            <w:top w:val="none" w:sz="0" w:space="0" w:color="auto"/>
            <w:left w:val="none" w:sz="0" w:space="0" w:color="auto"/>
            <w:bottom w:val="none" w:sz="0" w:space="0" w:color="auto"/>
            <w:right w:val="none" w:sz="0" w:space="0" w:color="auto"/>
          </w:divBdr>
        </w:div>
        <w:div w:id="1286154218">
          <w:marLeft w:val="0"/>
          <w:marRight w:val="0"/>
          <w:marTop w:val="0"/>
          <w:marBottom w:val="0"/>
          <w:divBdr>
            <w:top w:val="none" w:sz="0" w:space="0" w:color="auto"/>
            <w:left w:val="none" w:sz="0" w:space="0" w:color="auto"/>
            <w:bottom w:val="none" w:sz="0" w:space="0" w:color="auto"/>
            <w:right w:val="none" w:sz="0" w:space="0" w:color="auto"/>
          </w:divBdr>
        </w:div>
        <w:div w:id="1099176406">
          <w:marLeft w:val="0"/>
          <w:marRight w:val="0"/>
          <w:marTop w:val="0"/>
          <w:marBottom w:val="0"/>
          <w:divBdr>
            <w:top w:val="none" w:sz="0" w:space="0" w:color="auto"/>
            <w:left w:val="none" w:sz="0" w:space="0" w:color="auto"/>
            <w:bottom w:val="none" w:sz="0" w:space="0" w:color="auto"/>
            <w:right w:val="none" w:sz="0" w:space="0" w:color="auto"/>
          </w:divBdr>
        </w:div>
        <w:div w:id="960384338">
          <w:marLeft w:val="0"/>
          <w:marRight w:val="0"/>
          <w:marTop w:val="0"/>
          <w:marBottom w:val="0"/>
          <w:divBdr>
            <w:top w:val="none" w:sz="0" w:space="0" w:color="auto"/>
            <w:left w:val="none" w:sz="0" w:space="0" w:color="auto"/>
            <w:bottom w:val="none" w:sz="0" w:space="0" w:color="auto"/>
            <w:right w:val="none" w:sz="0" w:space="0" w:color="auto"/>
          </w:divBdr>
        </w:div>
        <w:div w:id="1386635427">
          <w:marLeft w:val="0"/>
          <w:marRight w:val="0"/>
          <w:marTop w:val="0"/>
          <w:marBottom w:val="0"/>
          <w:divBdr>
            <w:top w:val="none" w:sz="0" w:space="0" w:color="auto"/>
            <w:left w:val="none" w:sz="0" w:space="0" w:color="auto"/>
            <w:bottom w:val="none" w:sz="0" w:space="0" w:color="auto"/>
            <w:right w:val="none" w:sz="0" w:space="0" w:color="auto"/>
          </w:divBdr>
        </w:div>
        <w:div w:id="1740901612">
          <w:marLeft w:val="0"/>
          <w:marRight w:val="0"/>
          <w:marTop w:val="0"/>
          <w:marBottom w:val="0"/>
          <w:divBdr>
            <w:top w:val="none" w:sz="0" w:space="0" w:color="auto"/>
            <w:left w:val="none" w:sz="0" w:space="0" w:color="auto"/>
            <w:bottom w:val="none" w:sz="0" w:space="0" w:color="auto"/>
            <w:right w:val="none" w:sz="0" w:space="0" w:color="auto"/>
          </w:divBdr>
        </w:div>
        <w:div w:id="862941121">
          <w:marLeft w:val="0"/>
          <w:marRight w:val="0"/>
          <w:marTop w:val="0"/>
          <w:marBottom w:val="0"/>
          <w:divBdr>
            <w:top w:val="none" w:sz="0" w:space="0" w:color="auto"/>
            <w:left w:val="none" w:sz="0" w:space="0" w:color="auto"/>
            <w:bottom w:val="none" w:sz="0" w:space="0" w:color="auto"/>
            <w:right w:val="none" w:sz="0" w:space="0" w:color="auto"/>
          </w:divBdr>
        </w:div>
        <w:div w:id="1727754430">
          <w:marLeft w:val="0"/>
          <w:marRight w:val="0"/>
          <w:marTop w:val="0"/>
          <w:marBottom w:val="0"/>
          <w:divBdr>
            <w:top w:val="none" w:sz="0" w:space="0" w:color="auto"/>
            <w:left w:val="none" w:sz="0" w:space="0" w:color="auto"/>
            <w:bottom w:val="none" w:sz="0" w:space="0" w:color="auto"/>
            <w:right w:val="none" w:sz="0" w:space="0" w:color="auto"/>
          </w:divBdr>
        </w:div>
        <w:div w:id="1518349899">
          <w:marLeft w:val="0"/>
          <w:marRight w:val="0"/>
          <w:marTop w:val="0"/>
          <w:marBottom w:val="0"/>
          <w:divBdr>
            <w:top w:val="none" w:sz="0" w:space="0" w:color="auto"/>
            <w:left w:val="none" w:sz="0" w:space="0" w:color="auto"/>
            <w:bottom w:val="none" w:sz="0" w:space="0" w:color="auto"/>
            <w:right w:val="none" w:sz="0" w:space="0" w:color="auto"/>
          </w:divBdr>
        </w:div>
        <w:div w:id="250430643">
          <w:marLeft w:val="0"/>
          <w:marRight w:val="0"/>
          <w:marTop w:val="0"/>
          <w:marBottom w:val="0"/>
          <w:divBdr>
            <w:top w:val="none" w:sz="0" w:space="0" w:color="auto"/>
            <w:left w:val="none" w:sz="0" w:space="0" w:color="auto"/>
            <w:bottom w:val="none" w:sz="0" w:space="0" w:color="auto"/>
            <w:right w:val="none" w:sz="0" w:space="0" w:color="auto"/>
          </w:divBdr>
        </w:div>
        <w:div w:id="670177729">
          <w:marLeft w:val="0"/>
          <w:marRight w:val="0"/>
          <w:marTop w:val="0"/>
          <w:marBottom w:val="0"/>
          <w:divBdr>
            <w:top w:val="none" w:sz="0" w:space="0" w:color="auto"/>
            <w:left w:val="none" w:sz="0" w:space="0" w:color="auto"/>
            <w:bottom w:val="none" w:sz="0" w:space="0" w:color="auto"/>
            <w:right w:val="none" w:sz="0" w:space="0" w:color="auto"/>
          </w:divBdr>
        </w:div>
        <w:div w:id="43021452">
          <w:marLeft w:val="0"/>
          <w:marRight w:val="0"/>
          <w:marTop w:val="0"/>
          <w:marBottom w:val="0"/>
          <w:divBdr>
            <w:top w:val="none" w:sz="0" w:space="0" w:color="auto"/>
            <w:left w:val="none" w:sz="0" w:space="0" w:color="auto"/>
            <w:bottom w:val="none" w:sz="0" w:space="0" w:color="auto"/>
            <w:right w:val="none" w:sz="0" w:space="0" w:color="auto"/>
          </w:divBdr>
        </w:div>
        <w:div w:id="1555850270">
          <w:marLeft w:val="0"/>
          <w:marRight w:val="0"/>
          <w:marTop w:val="0"/>
          <w:marBottom w:val="0"/>
          <w:divBdr>
            <w:top w:val="none" w:sz="0" w:space="0" w:color="auto"/>
            <w:left w:val="none" w:sz="0" w:space="0" w:color="auto"/>
            <w:bottom w:val="none" w:sz="0" w:space="0" w:color="auto"/>
            <w:right w:val="none" w:sz="0" w:space="0" w:color="auto"/>
          </w:divBdr>
        </w:div>
        <w:div w:id="106197346">
          <w:marLeft w:val="0"/>
          <w:marRight w:val="0"/>
          <w:marTop w:val="0"/>
          <w:marBottom w:val="0"/>
          <w:divBdr>
            <w:top w:val="none" w:sz="0" w:space="0" w:color="auto"/>
            <w:left w:val="none" w:sz="0" w:space="0" w:color="auto"/>
            <w:bottom w:val="none" w:sz="0" w:space="0" w:color="auto"/>
            <w:right w:val="none" w:sz="0" w:space="0" w:color="auto"/>
          </w:divBdr>
        </w:div>
        <w:div w:id="1791971756">
          <w:marLeft w:val="0"/>
          <w:marRight w:val="0"/>
          <w:marTop w:val="0"/>
          <w:marBottom w:val="0"/>
          <w:divBdr>
            <w:top w:val="none" w:sz="0" w:space="0" w:color="auto"/>
            <w:left w:val="none" w:sz="0" w:space="0" w:color="auto"/>
            <w:bottom w:val="none" w:sz="0" w:space="0" w:color="auto"/>
            <w:right w:val="none" w:sz="0" w:space="0" w:color="auto"/>
          </w:divBdr>
        </w:div>
        <w:div w:id="1686444153">
          <w:marLeft w:val="0"/>
          <w:marRight w:val="0"/>
          <w:marTop w:val="0"/>
          <w:marBottom w:val="0"/>
          <w:divBdr>
            <w:top w:val="none" w:sz="0" w:space="0" w:color="auto"/>
            <w:left w:val="none" w:sz="0" w:space="0" w:color="auto"/>
            <w:bottom w:val="none" w:sz="0" w:space="0" w:color="auto"/>
            <w:right w:val="none" w:sz="0" w:space="0" w:color="auto"/>
          </w:divBdr>
        </w:div>
        <w:div w:id="1996488896">
          <w:marLeft w:val="0"/>
          <w:marRight w:val="0"/>
          <w:marTop w:val="0"/>
          <w:marBottom w:val="0"/>
          <w:divBdr>
            <w:top w:val="none" w:sz="0" w:space="0" w:color="auto"/>
            <w:left w:val="none" w:sz="0" w:space="0" w:color="auto"/>
            <w:bottom w:val="none" w:sz="0" w:space="0" w:color="auto"/>
            <w:right w:val="none" w:sz="0" w:space="0" w:color="auto"/>
          </w:divBdr>
        </w:div>
        <w:div w:id="1099057159">
          <w:marLeft w:val="0"/>
          <w:marRight w:val="0"/>
          <w:marTop w:val="0"/>
          <w:marBottom w:val="0"/>
          <w:divBdr>
            <w:top w:val="none" w:sz="0" w:space="0" w:color="auto"/>
            <w:left w:val="none" w:sz="0" w:space="0" w:color="auto"/>
            <w:bottom w:val="none" w:sz="0" w:space="0" w:color="auto"/>
            <w:right w:val="none" w:sz="0" w:space="0" w:color="auto"/>
          </w:divBdr>
        </w:div>
        <w:div w:id="1417554449">
          <w:marLeft w:val="0"/>
          <w:marRight w:val="0"/>
          <w:marTop w:val="0"/>
          <w:marBottom w:val="0"/>
          <w:divBdr>
            <w:top w:val="none" w:sz="0" w:space="0" w:color="auto"/>
            <w:left w:val="none" w:sz="0" w:space="0" w:color="auto"/>
            <w:bottom w:val="none" w:sz="0" w:space="0" w:color="auto"/>
            <w:right w:val="none" w:sz="0" w:space="0" w:color="auto"/>
          </w:divBdr>
        </w:div>
        <w:div w:id="1433470398">
          <w:marLeft w:val="0"/>
          <w:marRight w:val="0"/>
          <w:marTop w:val="0"/>
          <w:marBottom w:val="0"/>
          <w:divBdr>
            <w:top w:val="none" w:sz="0" w:space="0" w:color="auto"/>
            <w:left w:val="none" w:sz="0" w:space="0" w:color="auto"/>
            <w:bottom w:val="none" w:sz="0" w:space="0" w:color="auto"/>
            <w:right w:val="none" w:sz="0" w:space="0" w:color="auto"/>
          </w:divBdr>
        </w:div>
        <w:div w:id="1345326334">
          <w:marLeft w:val="0"/>
          <w:marRight w:val="0"/>
          <w:marTop w:val="0"/>
          <w:marBottom w:val="0"/>
          <w:divBdr>
            <w:top w:val="none" w:sz="0" w:space="0" w:color="auto"/>
            <w:left w:val="none" w:sz="0" w:space="0" w:color="auto"/>
            <w:bottom w:val="none" w:sz="0" w:space="0" w:color="auto"/>
            <w:right w:val="none" w:sz="0" w:space="0" w:color="auto"/>
          </w:divBdr>
        </w:div>
        <w:div w:id="92364314">
          <w:marLeft w:val="0"/>
          <w:marRight w:val="0"/>
          <w:marTop w:val="0"/>
          <w:marBottom w:val="0"/>
          <w:divBdr>
            <w:top w:val="none" w:sz="0" w:space="0" w:color="auto"/>
            <w:left w:val="none" w:sz="0" w:space="0" w:color="auto"/>
            <w:bottom w:val="none" w:sz="0" w:space="0" w:color="auto"/>
            <w:right w:val="none" w:sz="0" w:space="0" w:color="auto"/>
          </w:divBdr>
        </w:div>
        <w:div w:id="638457127">
          <w:marLeft w:val="0"/>
          <w:marRight w:val="0"/>
          <w:marTop w:val="0"/>
          <w:marBottom w:val="0"/>
          <w:divBdr>
            <w:top w:val="none" w:sz="0" w:space="0" w:color="auto"/>
            <w:left w:val="none" w:sz="0" w:space="0" w:color="auto"/>
            <w:bottom w:val="none" w:sz="0" w:space="0" w:color="auto"/>
            <w:right w:val="none" w:sz="0" w:space="0" w:color="auto"/>
          </w:divBdr>
        </w:div>
        <w:div w:id="287591928">
          <w:marLeft w:val="0"/>
          <w:marRight w:val="0"/>
          <w:marTop w:val="0"/>
          <w:marBottom w:val="0"/>
          <w:divBdr>
            <w:top w:val="none" w:sz="0" w:space="0" w:color="auto"/>
            <w:left w:val="none" w:sz="0" w:space="0" w:color="auto"/>
            <w:bottom w:val="none" w:sz="0" w:space="0" w:color="auto"/>
            <w:right w:val="none" w:sz="0" w:space="0" w:color="auto"/>
          </w:divBdr>
        </w:div>
        <w:div w:id="1103497883">
          <w:marLeft w:val="0"/>
          <w:marRight w:val="0"/>
          <w:marTop w:val="0"/>
          <w:marBottom w:val="0"/>
          <w:divBdr>
            <w:top w:val="none" w:sz="0" w:space="0" w:color="auto"/>
            <w:left w:val="none" w:sz="0" w:space="0" w:color="auto"/>
            <w:bottom w:val="none" w:sz="0" w:space="0" w:color="auto"/>
            <w:right w:val="none" w:sz="0" w:space="0" w:color="auto"/>
          </w:divBdr>
        </w:div>
        <w:div w:id="2034918815">
          <w:marLeft w:val="0"/>
          <w:marRight w:val="0"/>
          <w:marTop w:val="0"/>
          <w:marBottom w:val="0"/>
          <w:divBdr>
            <w:top w:val="none" w:sz="0" w:space="0" w:color="auto"/>
            <w:left w:val="none" w:sz="0" w:space="0" w:color="auto"/>
            <w:bottom w:val="none" w:sz="0" w:space="0" w:color="auto"/>
            <w:right w:val="none" w:sz="0" w:space="0" w:color="auto"/>
          </w:divBdr>
        </w:div>
        <w:div w:id="872107991">
          <w:marLeft w:val="0"/>
          <w:marRight w:val="0"/>
          <w:marTop w:val="0"/>
          <w:marBottom w:val="0"/>
          <w:divBdr>
            <w:top w:val="none" w:sz="0" w:space="0" w:color="auto"/>
            <w:left w:val="none" w:sz="0" w:space="0" w:color="auto"/>
            <w:bottom w:val="none" w:sz="0" w:space="0" w:color="auto"/>
            <w:right w:val="none" w:sz="0" w:space="0" w:color="auto"/>
          </w:divBdr>
        </w:div>
      </w:divsChild>
    </w:div>
    <w:div w:id="486170635">
      <w:bodyDiv w:val="1"/>
      <w:marLeft w:val="0"/>
      <w:marRight w:val="0"/>
      <w:marTop w:val="0"/>
      <w:marBottom w:val="0"/>
      <w:divBdr>
        <w:top w:val="none" w:sz="0" w:space="0" w:color="auto"/>
        <w:left w:val="none" w:sz="0" w:space="0" w:color="auto"/>
        <w:bottom w:val="none" w:sz="0" w:space="0" w:color="auto"/>
        <w:right w:val="none" w:sz="0" w:space="0" w:color="auto"/>
      </w:divBdr>
    </w:div>
    <w:div w:id="525488982">
      <w:bodyDiv w:val="1"/>
      <w:marLeft w:val="0"/>
      <w:marRight w:val="0"/>
      <w:marTop w:val="0"/>
      <w:marBottom w:val="0"/>
      <w:divBdr>
        <w:top w:val="none" w:sz="0" w:space="0" w:color="auto"/>
        <w:left w:val="none" w:sz="0" w:space="0" w:color="auto"/>
        <w:bottom w:val="none" w:sz="0" w:space="0" w:color="auto"/>
        <w:right w:val="none" w:sz="0" w:space="0" w:color="auto"/>
      </w:divBdr>
    </w:div>
    <w:div w:id="527259829">
      <w:bodyDiv w:val="1"/>
      <w:marLeft w:val="0"/>
      <w:marRight w:val="0"/>
      <w:marTop w:val="0"/>
      <w:marBottom w:val="0"/>
      <w:divBdr>
        <w:top w:val="none" w:sz="0" w:space="0" w:color="auto"/>
        <w:left w:val="none" w:sz="0" w:space="0" w:color="auto"/>
        <w:bottom w:val="none" w:sz="0" w:space="0" w:color="auto"/>
        <w:right w:val="none" w:sz="0" w:space="0" w:color="auto"/>
      </w:divBdr>
    </w:div>
    <w:div w:id="553350503">
      <w:bodyDiv w:val="1"/>
      <w:marLeft w:val="0"/>
      <w:marRight w:val="0"/>
      <w:marTop w:val="0"/>
      <w:marBottom w:val="0"/>
      <w:divBdr>
        <w:top w:val="none" w:sz="0" w:space="0" w:color="auto"/>
        <w:left w:val="none" w:sz="0" w:space="0" w:color="auto"/>
        <w:bottom w:val="none" w:sz="0" w:space="0" w:color="auto"/>
        <w:right w:val="none" w:sz="0" w:space="0" w:color="auto"/>
      </w:divBdr>
    </w:div>
    <w:div w:id="616062586">
      <w:bodyDiv w:val="1"/>
      <w:marLeft w:val="0"/>
      <w:marRight w:val="0"/>
      <w:marTop w:val="0"/>
      <w:marBottom w:val="0"/>
      <w:divBdr>
        <w:top w:val="none" w:sz="0" w:space="0" w:color="auto"/>
        <w:left w:val="none" w:sz="0" w:space="0" w:color="auto"/>
        <w:bottom w:val="none" w:sz="0" w:space="0" w:color="auto"/>
        <w:right w:val="none" w:sz="0" w:space="0" w:color="auto"/>
      </w:divBdr>
    </w:div>
    <w:div w:id="642350582">
      <w:bodyDiv w:val="1"/>
      <w:marLeft w:val="0"/>
      <w:marRight w:val="0"/>
      <w:marTop w:val="0"/>
      <w:marBottom w:val="0"/>
      <w:divBdr>
        <w:top w:val="none" w:sz="0" w:space="0" w:color="auto"/>
        <w:left w:val="none" w:sz="0" w:space="0" w:color="auto"/>
        <w:bottom w:val="none" w:sz="0" w:space="0" w:color="auto"/>
        <w:right w:val="none" w:sz="0" w:space="0" w:color="auto"/>
      </w:divBdr>
    </w:div>
    <w:div w:id="643892059">
      <w:bodyDiv w:val="1"/>
      <w:marLeft w:val="0"/>
      <w:marRight w:val="0"/>
      <w:marTop w:val="0"/>
      <w:marBottom w:val="0"/>
      <w:divBdr>
        <w:top w:val="none" w:sz="0" w:space="0" w:color="auto"/>
        <w:left w:val="none" w:sz="0" w:space="0" w:color="auto"/>
        <w:bottom w:val="none" w:sz="0" w:space="0" w:color="auto"/>
        <w:right w:val="none" w:sz="0" w:space="0" w:color="auto"/>
      </w:divBdr>
    </w:div>
    <w:div w:id="693655014">
      <w:bodyDiv w:val="1"/>
      <w:marLeft w:val="0"/>
      <w:marRight w:val="0"/>
      <w:marTop w:val="0"/>
      <w:marBottom w:val="0"/>
      <w:divBdr>
        <w:top w:val="none" w:sz="0" w:space="0" w:color="auto"/>
        <w:left w:val="none" w:sz="0" w:space="0" w:color="auto"/>
        <w:bottom w:val="none" w:sz="0" w:space="0" w:color="auto"/>
        <w:right w:val="none" w:sz="0" w:space="0" w:color="auto"/>
      </w:divBdr>
    </w:div>
    <w:div w:id="702903170">
      <w:bodyDiv w:val="1"/>
      <w:marLeft w:val="0"/>
      <w:marRight w:val="0"/>
      <w:marTop w:val="0"/>
      <w:marBottom w:val="0"/>
      <w:divBdr>
        <w:top w:val="none" w:sz="0" w:space="0" w:color="auto"/>
        <w:left w:val="none" w:sz="0" w:space="0" w:color="auto"/>
        <w:bottom w:val="none" w:sz="0" w:space="0" w:color="auto"/>
        <w:right w:val="none" w:sz="0" w:space="0" w:color="auto"/>
      </w:divBdr>
    </w:div>
    <w:div w:id="741294899">
      <w:bodyDiv w:val="1"/>
      <w:marLeft w:val="0"/>
      <w:marRight w:val="0"/>
      <w:marTop w:val="0"/>
      <w:marBottom w:val="0"/>
      <w:divBdr>
        <w:top w:val="none" w:sz="0" w:space="0" w:color="auto"/>
        <w:left w:val="none" w:sz="0" w:space="0" w:color="auto"/>
        <w:bottom w:val="none" w:sz="0" w:space="0" w:color="auto"/>
        <w:right w:val="none" w:sz="0" w:space="0" w:color="auto"/>
      </w:divBdr>
    </w:div>
    <w:div w:id="772365184">
      <w:bodyDiv w:val="1"/>
      <w:marLeft w:val="0"/>
      <w:marRight w:val="0"/>
      <w:marTop w:val="0"/>
      <w:marBottom w:val="0"/>
      <w:divBdr>
        <w:top w:val="none" w:sz="0" w:space="0" w:color="auto"/>
        <w:left w:val="none" w:sz="0" w:space="0" w:color="auto"/>
        <w:bottom w:val="none" w:sz="0" w:space="0" w:color="auto"/>
        <w:right w:val="none" w:sz="0" w:space="0" w:color="auto"/>
      </w:divBdr>
    </w:div>
    <w:div w:id="808976575">
      <w:bodyDiv w:val="1"/>
      <w:marLeft w:val="0"/>
      <w:marRight w:val="0"/>
      <w:marTop w:val="0"/>
      <w:marBottom w:val="0"/>
      <w:divBdr>
        <w:top w:val="none" w:sz="0" w:space="0" w:color="auto"/>
        <w:left w:val="none" w:sz="0" w:space="0" w:color="auto"/>
        <w:bottom w:val="none" w:sz="0" w:space="0" w:color="auto"/>
        <w:right w:val="none" w:sz="0" w:space="0" w:color="auto"/>
      </w:divBdr>
    </w:div>
    <w:div w:id="857238867">
      <w:bodyDiv w:val="1"/>
      <w:marLeft w:val="0"/>
      <w:marRight w:val="0"/>
      <w:marTop w:val="0"/>
      <w:marBottom w:val="0"/>
      <w:divBdr>
        <w:top w:val="none" w:sz="0" w:space="0" w:color="auto"/>
        <w:left w:val="none" w:sz="0" w:space="0" w:color="auto"/>
        <w:bottom w:val="none" w:sz="0" w:space="0" w:color="auto"/>
        <w:right w:val="none" w:sz="0" w:space="0" w:color="auto"/>
      </w:divBdr>
    </w:div>
    <w:div w:id="893010049">
      <w:bodyDiv w:val="1"/>
      <w:marLeft w:val="0"/>
      <w:marRight w:val="0"/>
      <w:marTop w:val="0"/>
      <w:marBottom w:val="0"/>
      <w:divBdr>
        <w:top w:val="none" w:sz="0" w:space="0" w:color="auto"/>
        <w:left w:val="none" w:sz="0" w:space="0" w:color="auto"/>
        <w:bottom w:val="none" w:sz="0" w:space="0" w:color="auto"/>
        <w:right w:val="none" w:sz="0" w:space="0" w:color="auto"/>
      </w:divBdr>
    </w:div>
    <w:div w:id="929045961">
      <w:bodyDiv w:val="1"/>
      <w:marLeft w:val="0"/>
      <w:marRight w:val="0"/>
      <w:marTop w:val="0"/>
      <w:marBottom w:val="0"/>
      <w:divBdr>
        <w:top w:val="none" w:sz="0" w:space="0" w:color="auto"/>
        <w:left w:val="none" w:sz="0" w:space="0" w:color="auto"/>
        <w:bottom w:val="none" w:sz="0" w:space="0" w:color="auto"/>
        <w:right w:val="none" w:sz="0" w:space="0" w:color="auto"/>
      </w:divBdr>
    </w:div>
    <w:div w:id="929317265">
      <w:bodyDiv w:val="1"/>
      <w:marLeft w:val="0"/>
      <w:marRight w:val="0"/>
      <w:marTop w:val="0"/>
      <w:marBottom w:val="0"/>
      <w:divBdr>
        <w:top w:val="none" w:sz="0" w:space="0" w:color="auto"/>
        <w:left w:val="none" w:sz="0" w:space="0" w:color="auto"/>
        <w:bottom w:val="none" w:sz="0" w:space="0" w:color="auto"/>
        <w:right w:val="none" w:sz="0" w:space="0" w:color="auto"/>
      </w:divBdr>
    </w:div>
    <w:div w:id="937448348">
      <w:bodyDiv w:val="1"/>
      <w:marLeft w:val="0"/>
      <w:marRight w:val="0"/>
      <w:marTop w:val="0"/>
      <w:marBottom w:val="0"/>
      <w:divBdr>
        <w:top w:val="none" w:sz="0" w:space="0" w:color="auto"/>
        <w:left w:val="none" w:sz="0" w:space="0" w:color="auto"/>
        <w:bottom w:val="none" w:sz="0" w:space="0" w:color="auto"/>
        <w:right w:val="none" w:sz="0" w:space="0" w:color="auto"/>
      </w:divBdr>
    </w:div>
    <w:div w:id="992098083">
      <w:bodyDiv w:val="1"/>
      <w:marLeft w:val="0"/>
      <w:marRight w:val="0"/>
      <w:marTop w:val="0"/>
      <w:marBottom w:val="0"/>
      <w:divBdr>
        <w:top w:val="none" w:sz="0" w:space="0" w:color="auto"/>
        <w:left w:val="none" w:sz="0" w:space="0" w:color="auto"/>
        <w:bottom w:val="none" w:sz="0" w:space="0" w:color="auto"/>
        <w:right w:val="none" w:sz="0" w:space="0" w:color="auto"/>
      </w:divBdr>
    </w:div>
    <w:div w:id="997613492">
      <w:bodyDiv w:val="1"/>
      <w:marLeft w:val="0"/>
      <w:marRight w:val="0"/>
      <w:marTop w:val="0"/>
      <w:marBottom w:val="0"/>
      <w:divBdr>
        <w:top w:val="none" w:sz="0" w:space="0" w:color="auto"/>
        <w:left w:val="none" w:sz="0" w:space="0" w:color="auto"/>
        <w:bottom w:val="none" w:sz="0" w:space="0" w:color="auto"/>
        <w:right w:val="none" w:sz="0" w:space="0" w:color="auto"/>
      </w:divBdr>
    </w:div>
    <w:div w:id="1001814076">
      <w:bodyDiv w:val="1"/>
      <w:marLeft w:val="0"/>
      <w:marRight w:val="0"/>
      <w:marTop w:val="0"/>
      <w:marBottom w:val="0"/>
      <w:divBdr>
        <w:top w:val="none" w:sz="0" w:space="0" w:color="auto"/>
        <w:left w:val="none" w:sz="0" w:space="0" w:color="auto"/>
        <w:bottom w:val="none" w:sz="0" w:space="0" w:color="auto"/>
        <w:right w:val="none" w:sz="0" w:space="0" w:color="auto"/>
      </w:divBdr>
    </w:div>
    <w:div w:id="1009719022">
      <w:bodyDiv w:val="1"/>
      <w:marLeft w:val="0"/>
      <w:marRight w:val="0"/>
      <w:marTop w:val="0"/>
      <w:marBottom w:val="0"/>
      <w:divBdr>
        <w:top w:val="none" w:sz="0" w:space="0" w:color="auto"/>
        <w:left w:val="none" w:sz="0" w:space="0" w:color="auto"/>
        <w:bottom w:val="none" w:sz="0" w:space="0" w:color="auto"/>
        <w:right w:val="none" w:sz="0" w:space="0" w:color="auto"/>
      </w:divBdr>
    </w:div>
    <w:div w:id="1030689818">
      <w:bodyDiv w:val="1"/>
      <w:marLeft w:val="0"/>
      <w:marRight w:val="0"/>
      <w:marTop w:val="0"/>
      <w:marBottom w:val="0"/>
      <w:divBdr>
        <w:top w:val="none" w:sz="0" w:space="0" w:color="auto"/>
        <w:left w:val="none" w:sz="0" w:space="0" w:color="auto"/>
        <w:bottom w:val="none" w:sz="0" w:space="0" w:color="auto"/>
        <w:right w:val="none" w:sz="0" w:space="0" w:color="auto"/>
      </w:divBdr>
    </w:div>
    <w:div w:id="1042556332">
      <w:bodyDiv w:val="1"/>
      <w:marLeft w:val="0"/>
      <w:marRight w:val="0"/>
      <w:marTop w:val="0"/>
      <w:marBottom w:val="0"/>
      <w:divBdr>
        <w:top w:val="none" w:sz="0" w:space="0" w:color="auto"/>
        <w:left w:val="none" w:sz="0" w:space="0" w:color="auto"/>
        <w:bottom w:val="none" w:sz="0" w:space="0" w:color="auto"/>
        <w:right w:val="none" w:sz="0" w:space="0" w:color="auto"/>
      </w:divBdr>
    </w:div>
    <w:div w:id="1063337381">
      <w:bodyDiv w:val="1"/>
      <w:marLeft w:val="0"/>
      <w:marRight w:val="0"/>
      <w:marTop w:val="0"/>
      <w:marBottom w:val="0"/>
      <w:divBdr>
        <w:top w:val="none" w:sz="0" w:space="0" w:color="auto"/>
        <w:left w:val="none" w:sz="0" w:space="0" w:color="auto"/>
        <w:bottom w:val="none" w:sz="0" w:space="0" w:color="auto"/>
        <w:right w:val="none" w:sz="0" w:space="0" w:color="auto"/>
      </w:divBdr>
    </w:div>
    <w:div w:id="1083724529">
      <w:bodyDiv w:val="1"/>
      <w:marLeft w:val="0"/>
      <w:marRight w:val="0"/>
      <w:marTop w:val="0"/>
      <w:marBottom w:val="0"/>
      <w:divBdr>
        <w:top w:val="none" w:sz="0" w:space="0" w:color="auto"/>
        <w:left w:val="none" w:sz="0" w:space="0" w:color="auto"/>
        <w:bottom w:val="none" w:sz="0" w:space="0" w:color="auto"/>
        <w:right w:val="none" w:sz="0" w:space="0" w:color="auto"/>
      </w:divBdr>
    </w:div>
    <w:div w:id="1091656722">
      <w:bodyDiv w:val="1"/>
      <w:marLeft w:val="0"/>
      <w:marRight w:val="0"/>
      <w:marTop w:val="0"/>
      <w:marBottom w:val="0"/>
      <w:divBdr>
        <w:top w:val="none" w:sz="0" w:space="0" w:color="auto"/>
        <w:left w:val="none" w:sz="0" w:space="0" w:color="auto"/>
        <w:bottom w:val="none" w:sz="0" w:space="0" w:color="auto"/>
        <w:right w:val="none" w:sz="0" w:space="0" w:color="auto"/>
      </w:divBdr>
    </w:div>
    <w:div w:id="1116561680">
      <w:bodyDiv w:val="1"/>
      <w:marLeft w:val="0"/>
      <w:marRight w:val="0"/>
      <w:marTop w:val="0"/>
      <w:marBottom w:val="0"/>
      <w:divBdr>
        <w:top w:val="none" w:sz="0" w:space="0" w:color="auto"/>
        <w:left w:val="none" w:sz="0" w:space="0" w:color="auto"/>
        <w:bottom w:val="none" w:sz="0" w:space="0" w:color="auto"/>
        <w:right w:val="none" w:sz="0" w:space="0" w:color="auto"/>
      </w:divBdr>
    </w:div>
    <w:div w:id="1122265425">
      <w:bodyDiv w:val="1"/>
      <w:marLeft w:val="0"/>
      <w:marRight w:val="0"/>
      <w:marTop w:val="0"/>
      <w:marBottom w:val="0"/>
      <w:divBdr>
        <w:top w:val="none" w:sz="0" w:space="0" w:color="auto"/>
        <w:left w:val="none" w:sz="0" w:space="0" w:color="auto"/>
        <w:bottom w:val="none" w:sz="0" w:space="0" w:color="auto"/>
        <w:right w:val="none" w:sz="0" w:space="0" w:color="auto"/>
      </w:divBdr>
    </w:div>
    <w:div w:id="1174800700">
      <w:bodyDiv w:val="1"/>
      <w:marLeft w:val="0"/>
      <w:marRight w:val="0"/>
      <w:marTop w:val="0"/>
      <w:marBottom w:val="0"/>
      <w:divBdr>
        <w:top w:val="none" w:sz="0" w:space="0" w:color="auto"/>
        <w:left w:val="none" w:sz="0" w:space="0" w:color="auto"/>
        <w:bottom w:val="none" w:sz="0" w:space="0" w:color="auto"/>
        <w:right w:val="none" w:sz="0" w:space="0" w:color="auto"/>
      </w:divBdr>
    </w:div>
    <w:div w:id="1193035123">
      <w:bodyDiv w:val="1"/>
      <w:marLeft w:val="0"/>
      <w:marRight w:val="0"/>
      <w:marTop w:val="0"/>
      <w:marBottom w:val="0"/>
      <w:divBdr>
        <w:top w:val="none" w:sz="0" w:space="0" w:color="auto"/>
        <w:left w:val="none" w:sz="0" w:space="0" w:color="auto"/>
        <w:bottom w:val="none" w:sz="0" w:space="0" w:color="auto"/>
        <w:right w:val="none" w:sz="0" w:space="0" w:color="auto"/>
      </w:divBdr>
    </w:div>
    <w:div w:id="1198810613">
      <w:bodyDiv w:val="1"/>
      <w:marLeft w:val="0"/>
      <w:marRight w:val="0"/>
      <w:marTop w:val="0"/>
      <w:marBottom w:val="0"/>
      <w:divBdr>
        <w:top w:val="none" w:sz="0" w:space="0" w:color="auto"/>
        <w:left w:val="none" w:sz="0" w:space="0" w:color="auto"/>
        <w:bottom w:val="none" w:sz="0" w:space="0" w:color="auto"/>
        <w:right w:val="none" w:sz="0" w:space="0" w:color="auto"/>
      </w:divBdr>
    </w:div>
    <w:div w:id="1206024817">
      <w:bodyDiv w:val="1"/>
      <w:marLeft w:val="0"/>
      <w:marRight w:val="0"/>
      <w:marTop w:val="0"/>
      <w:marBottom w:val="0"/>
      <w:divBdr>
        <w:top w:val="none" w:sz="0" w:space="0" w:color="auto"/>
        <w:left w:val="none" w:sz="0" w:space="0" w:color="auto"/>
        <w:bottom w:val="none" w:sz="0" w:space="0" w:color="auto"/>
        <w:right w:val="none" w:sz="0" w:space="0" w:color="auto"/>
      </w:divBdr>
      <w:divsChild>
        <w:div w:id="748574028">
          <w:marLeft w:val="0"/>
          <w:marRight w:val="0"/>
          <w:marTop w:val="0"/>
          <w:marBottom w:val="0"/>
          <w:divBdr>
            <w:top w:val="none" w:sz="0" w:space="0" w:color="auto"/>
            <w:left w:val="none" w:sz="0" w:space="0" w:color="auto"/>
            <w:bottom w:val="none" w:sz="0" w:space="0" w:color="auto"/>
            <w:right w:val="none" w:sz="0" w:space="0" w:color="auto"/>
          </w:divBdr>
        </w:div>
        <w:div w:id="1862815519">
          <w:marLeft w:val="0"/>
          <w:marRight w:val="0"/>
          <w:marTop w:val="0"/>
          <w:marBottom w:val="0"/>
          <w:divBdr>
            <w:top w:val="none" w:sz="0" w:space="0" w:color="auto"/>
            <w:left w:val="none" w:sz="0" w:space="0" w:color="auto"/>
            <w:bottom w:val="none" w:sz="0" w:space="0" w:color="auto"/>
            <w:right w:val="none" w:sz="0" w:space="0" w:color="auto"/>
          </w:divBdr>
        </w:div>
        <w:div w:id="1850484125">
          <w:marLeft w:val="0"/>
          <w:marRight w:val="0"/>
          <w:marTop w:val="0"/>
          <w:marBottom w:val="0"/>
          <w:divBdr>
            <w:top w:val="none" w:sz="0" w:space="0" w:color="auto"/>
            <w:left w:val="none" w:sz="0" w:space="0" w:color="auto"/>
            <w:bottom w:val="none" w:sz="0" w:space="0" w:color="auto"/>
            <w:right w:val="none" w:sz="0" w:space="0" w:color="auto"/>
          </w:divBdr>
        </w:div>
        <w:div w:id="2041926781">
          <w:marLeft w:val="0"/>
          <w:marRight w:val="0"/>
          <w:marTop w:val="0"/>
          <w:marBottom w:val="0"/>
          <w:divBdr>
            <w:top w:val="none" w:sz="0" w:space="0" w:color="auto"/>
            <w:left w:val="none" w:sz="0" w:space="0" w:color="auto"/>
            <w:bottom w:val="none" w:sz="0" w:space="0" w:color="auto"/>
            <w:right w:val="none" w:sz="0" w:space="0" w:color="auto"/>
          </w:divBdr>
        </w:div>
        <w:div w:id="1681083464">
          <w:marLeft w:val="0"/>
          <w:marRight w:val="0"/>
          <w:marTop w:val="0"/>
          <w:marBottom w:val="0"/>
          <w:divBdr>
            <w:top w:val="none" w:sz="0" w:space="0" w:color="auto"/>
            <w:left w:val="none" w:sz="0" w:space="0" w:color="auto"/>
            <w:bottom w:val="none" w:sz="0" w:space="0" w:color="auto"/>
            <w:right w:val="none" w:sz="0" w:space="0" w:color="auto"/>
          </w:divBdr>
        </w:div>
        <w:div w:id="120268761">
          <w:marLeft w:val="0"/>
          <w:marRight w:val="0"/>
          <w:marTop w:val="0"/>
          <w:marBottom w:val="0"/>
          <w:divBdr>
            <w:top w:val="none" w:sz="0" w:space="0" w:color="auto"/>
            <w:left w:val="none" w:sz="0" w:space="0" w:color="auto"/>
            <w:bottom w:val="none" w:sz="0" w:space="0" w:color="auto"/>
            <w:right w:val="none" w:sz="0" w:space="0" w:color="auto"/>
          </w:divBdr>
        </w:div>
        <w:div w:id="1105883426">
          <w:marLeft w:val="0"/>
          <w:marRight w:val="0"/>
          <w:marTop w:val="0"/>
          <w:marBottom w:val="0"/>
          <w:divBdr>
            <w:top w:val="none" w:sz="0" w:space="0" w:color="auto"/>
            <w:left w:val="none" w:sz="0" w:space="0" w:color="auto"/>
            <w:bottom w:val="none" w:sz="0" w:space="0" w:color="auto"/>
            <w:right w:val="none" w:sz="0" w:space="0" w:color="auto"/>
          </w:divBdr>
        </w:div>
      </w:divsChild>
    </w:div>
    <w:div w:id="1228492235">
      <w:bodyDiv w:val="1"/>
      <w:marLeft w:val="0"/>
      <w:marRight w:val="0"/>
      <w:marTop w:val="0"/>
      <w:marBottom w:val="0"/>
      <w:divBdr>
        <w:top w:val="none" w:sz="0" w:space="0" w:color="auto"/>
        <w:left w:val="none" w:sz="0" w:space="0" w:color="auto"/>
        <w:bottom w:val="none" w:sz="0" w:space="0" w:color="auto"/>
        <w:right w:val="none" w:sz="0" w:space="0" w:color="auto"/>
      </w:divBdr>
    </w:div>
    <w:div w:id="1228952945">
      <w:bodyDiv w:val="1"/>
      <w:marLeft w:val="0"/>
      <w:marRight w:val="0"/>
      <w:marTop w:val="0"/>
      <w:marBottom w:val="0"/>
      <w:divBdr>
        <w:top w:val="none" w:sz="0" w:space="0" w:color="auto"/>
        <w:left w:val="none" w:sz="0" w:space="0" w:color="auto"/>
        <w:bottom w:val="none" w:sz="0" w:space="0" w:color="auto"/>
        <w:right w:val="none" w:sz="0" w:space="0" w:color="auto"/>
      </w:divBdr>
    </w:div>
    <w:div w:id="1233344501">
      <w:bodyDiv w:val="1"/>
      <w:marLeft w:val="0"/>
      <w:marRight w:val="0"/>
      <w:marTop w:val="0"/>
      <w:marBottom w:val="0"/>
      <w:divBdr>
        <w:top w:val="none" w:sz="0" w:space="0" w:color="auto"/>
        <w:left w:val="none" w:sz="0" w:space="0" w:color="auto"/>
        <w:bottom w:val="none" w:sz="0" w:space="0" w:color="auto"/>
        <w:right w:val="none" w:sz="0" w:space="0" w:color="auto"/>
      </w:divBdr>
    </w:div>
    <w:div w:id="1282955071">
      <w:bodyDiv w:val="1"/>
      <w:marLeft w:val="0"/>
      <w:marRight w:val="0"/>
      <w:marTop w:val="0"/>
      <w:marBottom w:val="0"/>
      <w:divBdr>
        <w:top w:val="none" w:sz="0" w:space="0" w:color="auto"/>
        <w:left w:val="none" w:sz="0" w:space="0" w:color="auto"/>
        <w:bottom w:val="none" w:sz="0" w:space="0" w:color="auto"/>
        <w:right w:val="none" w:sz="0" w:space="0" w:color="auto"/>
      </w:divBdr>
    </w:div>
    <w:div w:id="1357997264">
      <w:bodyDiv w:val="1"/>
      <w:marLeft w:val="0"/>
      <w:marRight w:val="0"/>
      <w:marTop w:val="0"/>
      <w:marBottom w:val="0"/>
      <w:divBdr>
        <w:top w:val="none" w:sz="0" w:space="0" w:color="auto"/>
        <w:left w:val="none" w:sz="0" w:space="0" w:color="auto"/>
        <w:bottom w:val="none" w:sz="0" w:space="0" w:color="auto"/>
        <w:right w:val="none" w:sz="0" w:space="0" w:color="auto"/>
      </w:divBdr>
    </w:div>
    <w:div w:id="1379935793">
      <w:bodyDiv w:val="1"/>
      <w:marLeft w:val="0"/>
      <w:marRight w:val="0"/>
      <w:marTop w:val="0"/>
      <w:marBottom w:val="0"/>
      <w:divBdr>
        <w:top w:val="none" w:sz="0" w:space="0" w:color="auto"/>
        <w:left w:val="none" w:sz="0" w:space="0" w:color="auto"/>
        <w:bottom w:val="none" w:sz="0" w:space="0" w:color="auto"/>
        <w:right w:val="none" w:sz="0" w:space="0" w:color="auto"/>
      </w:divBdr>
    </w:div>
    <w:div w:id="1392190616">
      <w:bodyDiv w:val="1"/>
      <w:marLeft w:val="0"/>
      <w:marRight w:val="0"/>
      <w:marTop w:val="0"/>
      <w:marBottom w:val="0"/>
      <w:divBdr>
        <w:top w:val="none" w:sz="0" w:space="0" w:color="auto"/>
        <w:left w:val="none" w:sz="0" w:space="0" w:color="auto"/>
        <w:bottom w:val="none" w:sz="0" w:space="0" w:color="auto"/>
        <w:right w:val="none" w:sz="0" w:space="0" w:color="auto"/>
      </w:divBdr>
    </w:div>
    <w:div w:id="1398437747">
      <w:bodyDiv w:val="1"/>
      <w:marLeft w:val="0"/>
      <w:marRight w:val="0"/>
      <w:marTop w:val="0"/>
      <w:marBottom w:val="0"/>
      <w:divBdr>
        <w:top w:val="none" w:sz="0" w:space="0" w:color="auto"/>
        <w:left w:val="none" w:sz="0" w:space="0" w:color="auto"/>
        <w:bottom w:val="none" w:sz="0" w:space="0" w:color="auto"/>
        <w:right w:val="none" w:sz="0" w:space="0" w:color="auto"/>
      </w:divBdr>
    </w:div>
    <w:div w:id="1419018094">
      <w:bodyDiv w:val="1"/>
      <w:marLeft w:val="0"/>
      <w:marRight w:val="0"/>
      <w:marTop w:val="0"/>
      <w:marBottom w:val="0"/>
      <w:divBdr>
        <w:top w:val="none" w:sz="0" w:space="0" w:color="auto"/>
        <w:left w:val="none" w:sz="0" w:space="0" w:color="auto"/>
        <w:bottom w:val="none" w:sz="0" w:space="0" w:color="auto"/>
        <w:right w:val="none" w:sz="0" w:space="0" w:color="auto"/>
      </w:divBdr>
    </w:div>
    <w:div w:id="1430852736">
      <w:bodyDiv w:val="1"/>
      <w:marLeft w:val="0"/>
      <w:marRight w:val="0"/>
      <w:marTop w:val="0"/>
      <w:marBottom w:val="0"/>
      <w:divBdr>
        <w:top w:val="none" w:sz="0" w:space="0" w:color="auto"/>
        <w:left w:val="none" w:sz="0" w:space="0" w:color="auto"/>
        <w:bottom w:val="none" w:sz="0" w:space="0" w:color="auto"/>
        <w:right w:val="none" w:sz="0" w:space="0" w:color="auto"/>
      </w:divBdr>
    </w:div>
    <w:div w:id="1436943162">
      <w:bodyDiv w:val="1"/>
      <w:marLeft w:val="0"/>
      <w:marRight w:val="0"/>
      <w:marTop w:val="0"/>
      <w:marBottom w:val="0"/>
      <w:divBdr>
        <w:top w:val="none" w:sz="0" w:space="0" w:color="auto"/>
        <w:left w:val="none" w:sz="0" w:space="0" w:color="auto"/>
        <w:bottom w:val="none" w:sz="0" w:space="0" w:color="auto"/>
        <w:right w:val="none" w:sz="0" w:space="0" w:color="auto"/>
      </w:divBdr>
    </w:div>
    <w:div w:id="1437168445">
      <w:bodyDiv w:val="1"/>
      <w:marLeft w:val="0"/>
      <w:marRight w:val="0"/>
      <w:marTop w:val="0"/>
      <w:marBottom w:val="0"/>
      <w:divBdr>
        <w:top w:val="none" w:sz="0" w:space="0" w:color="auto"/>
        <w:left w:val="none" w:sz="0" w:space="0" w:color="auto"/>
        <w:bottom w:val="none" w:sz="0" w:space="0" w:color="auto"/>
        <w:right w:val="none" w:sz="0" w:space="0" w:color="auto"/>
      </w:divBdr>
    </w:div>
    <w:div w:id="1514342284">
      <w:bodyDiv w:val="1"/>
      <w:marLeft w:val="0"/>
      <w:marRight w:val="0"/>
      <w:marTop w:val="0"/>
      <w:marBottom w:val="0"/>
      <w:divBdr>
        <w:top w:val="none" w:sz="0" w:space="0" w:color="auto"/>
        <w:left w:val="none" w:sz="0" w:space="0" w:color="auto"/>
        <w:bottom w:val="none" w:sz="0" w:space="0" w:color="auto"/>
        <w:right w:val="none" w:sz="0" w:space="0" w:color="auto"/>
      </w:divBdr>
    </w:div>
    <w:div w:id="1519542111">
      <w:bodyDiv w:val="1"/>
      <w:marLeft w:val="0"/>
      <w:marRight w:val="0"/>
      <w:marTop w:val="0"/>
      <w:marBottom w:val="0"/>
      <w:divBdr>
        <w:top w:val="none" w:sz="0" w:space="0" w:color="auto"/>
        <w:left w:val="none" w:sz="0" w:space="0" w:color="auto"/>
        <w:bottom w:val="none" w:sz="0" w:space="0" w:color="auto"/>
        <w:right w:val="none" w:sz="0" w:space="0" w:color="auto"/>
      </w:divBdr>
    </w:div>
    <w:div w:id="1545556414">
      <w:bodyDiv w:val="1"/>
      <w:marLeft w:val="0"/>
      <w:marRight w:val="0"/>
      <w:marTop w:val="0"/>
      <w:marBottom w:val="0"/>
      <w:divBdr>
        <w:top w:val="none" w:sz="0" w:space="0" w:color="auto"/>
        <w:left w:val="none" w:sz="0" w:space="0" w:color="auto"/>
        <w:bottom w:val="none" w:sz="0" w:space="0" w:color="auto"/>
        <w:right w:val="none" w:sz="0" w:space="0" w:color="auto"/>
      </w:divBdr>
    </w:div>
    <w:div w:id="1558591324">
      <w:bodyDiv w:val="1"/>
      <w:marLeft w:val="0"/>
      <w:marRight w:val="0"/>
      <w:marTop w:val="0"/>
      <w:marBottom w:val="0"/>
      <w:divBdr>
        <w:top w:val="none" w:sz="0" w:space="0" w:color="auto"/>
        <w:left w:val="none" w:sz="0" w:space="0" w:color="auto"/>
        <w:bottom w:val="none" w:sz="0" w:space="0" w:color="auto"/>
        <w:right w:val="none" w:sz="0" w:space="0" w:color="auto"/>
      </w:divBdr>
    </w:div>
    <w:div w:id="1567257759">
      <w:bodyDiv w:val="1"/>
      <w:marLeft w:val="0"/>
      <w:marRight w:val="0"/>
      <w:marTop w:val="0"/>
      <w:marBottom w:val="0"/>
      <w:divBdr>
        <w:top w:val="none" w:sz="0" w:space="0" w:color="auto"/>
        <w:left w:val="none" w:sz="0" w:space="0" w:color="auto"/>
        <w:bottom w:val="none" w:sz="0" w:space="0" w:color="auto"/>
        <w:right w:val="none" w:sz="0" w:space="0" w:color="auto"/>
      </w:divBdr>
    </w:div>
    <w:div w:id="1576360498">
      <w:bodyDiv w:val="1"/>
      <w:marLeft w:val="0"/>
      <w:marRight w:val="0"/>
      <w:marTop w:val="0"/>
      <w:marBottom w:val="0"/>
      <w:divBdr>
        <w:top w:val="none" w:sz="0" w:space="0" w:color="auto"/>
        <w:left w:val="none" w:sz="0" w:space="0" w:color="auto"/>
        <w:bottom w:val="none" w:sz="0" w:space="0" w:color="auto"/>
        <w:right w:val="none" w:sz="0" w:space="0" w:color="auto"/>
      </w:divBdr>
    </w:div>
    <w:div w:id="1598442740">
      <w:bodyDiv w:val="1"/>
      <w:marLeft w:val="0"/>
      <w:marRight w:val="0"/>
      <w:marTop w:val="0"/>
      <w:marBottom w:val="0"/>
      <w:divBdr>
        <w:top w:val="none" w:sz="0" w:space="0" w:color="auto"/>
        <w:left w:val="none" w:sz="0" w:space="0" w:color="auto"/>
        <w:bottom w:val="none" w:sz="0" w:space="0" w:color="auto"/>
        <w:right w:val="none" w:sz="0" w:space="0" w:color="auto"/>
      </w:divBdr>
    </w:div>
    <w:div w:id="1688366985">
      <w:bodyDiv w:val="1"/>
      <w:marLeft w:val="0"/>
      <w:marRight w:val="0"/>
      <w:marTop w:val="0"/>
      <w:marBottom w:val="0"/>
      <w:divBdr>
        <w:top w:val="none" w:sz="0" w:space="0" w:color="auto"/>
        <w:left w:val="none" w:sz="0" w:space="0" w:color="auto"/>
        <w:bottom w:val="none" w:sz="0" w:space="0" w:color="auto"/>
        <w:right w:val="none" w:sz="0" w:space="0" w:color="auto"/>
      </w:divBdr>
    </w:div>
    <w:div w:id="1776750007">
      <w:bodyDiv w:val="1"/>
      <w:marLeft w:val="0"/>
      <w:marRight w:val="0"/>
      <w:marTop w:val="0"/>
      <w:marBottom w:val="0"/>
      <w:divBdr>
        <w:top w:val="none" w:sz="0" w:space="0" w:color="auto"/>
        <w:left w:val="none" w:sz="0" w:space="0" w:color="auto"/>
        <w:bottom w:val="none" w:sz="0" w:space="0" w:color="auto"/>
        <w:right w:val="none" w:sz="0" w:space="0" w:color="auto"/>
      </w:divBdr>
    </w:div>
    <w:div w:id="1783918527">
      <w:bodyDiv w:val="1"/>
      <w:marLeft w:val="0"/>
      <w:marRight w:val="0"/>
      <w:marTop w:val="0"/>
      <w:marBottom w:val="0"/>
      <w:divBdr>
        <w:top w:val="none" w:sz="0" w:space="0" w:color="auto"/>
        <w:left w:val="none" w:sz="0" w:space="0" w:color="auto"/>
        <w:bottom w:val="none" w:sz="0" w:space="0" w:color="auto"/>
        <w:right w:val="none" w:sz="0" w:space="0" w:color="auto"/>
      </w:divBdr>
    </w:div>
    <w:div w:id="1847088653">
      <w:bodyDiv w:val="1"/>
      <w:marLeft w:val="0"/>
      <w:marRight w:val="0"/>
      <w:marTop w:val="0"/>
      <w:marBottom w:val="0"/>
      <w:divBdr>
        <w:top w:val="none" w:sz="0" w:space="0" w:color="auto"/>
        <w:left w:val="none" w:sz="0" w:space="0" w:color="auto"/>
        <w:bottom w:val="none" w:sz="0" w:space="0" w:color="auto"/>
        <w:right w:val="none" w:sz="0" w:space="0" w:color="auto"/>
      </w:divBdr>
    </w:div>
    <w:div w:id="1901671663">
      <w:bodyDiv w:val="1"/>
      <w:marLeft w:val="0"/>
      <w:marRight w:val="0"/>
      <w:marTop w:val="0"/>
      <w:marBottom w:val="0"/>
      <w:divBdr>
        <w:top w:val="none" w:sz="0" w:space="0" w:color="auto"/>
        <w:left w:val="none" w:sz="0" w:space="0" w:color="auto"/>
        <w:bottom w:val="none" w:sz="0" w:space="0" w:color="auto"/>
        <w:right w:val="none" w:sz="0" w:space="0" w:color="auto"/>
      </w:divBdr>
    </w:div>
    <w:div w:id="1925217006">
      <w:bodyDiv w:val="1"/>
      <w:marLeft w:val="0"/>
      <w:marRight w:val="0"/>
      <w:marTop w:val="0"/>
      <w:marBottom w:val="0"/>
      <w:divBdr>
        <w:top w:val="none" w:sz="0" w:space="0" w:color="auto"/>
        <w:left w:val="none" w:sz="0" w:space="0" w:color="auto"/>
        <w:bottom w:val="none" w:sz="0" w:space="0" w:color="auto"/>
        <w:right w:val="none" w:sz="0" w:space="0" w:color="auto"/>
      </w:divBdr>
    </w:div>
    <w:div w:id="1932422282">
      <w:bodyDiv w:val="1"/>
      <w:marLeft w:val="0"/>
      <w:marRight w:val="0"/>
      <w:marTop w:val="0"/>
      <w:marBottom w:val="0"/>
      <w:divBdr>
        <w:top w:val="none" w:sz="0" w:space="0" w:color="auto"/>
        <w:left w:val="none" w:sz="0" w:space="0" w:color="auto"/>
        <w:bottom w:val="none" w:sz="0" w:space="0" w:color="auto"/>
        <w:right w:val="none" w:sz="0" w:space="0" w:color="auto"/>
      </w:divBdr>
    </w:div>
    <w:div w:id="1990788997">
      <w:bodyDiv w:val="1"/>
      <w:marLeft w:val="0"/>
      <w:marRight w:val="0"/>
      <w:marTop w:val="0"/>
      <w:marBottom w:val="0"/>
      <w:divBdr>
        <w:top w:val="none" w:sz="0" w:space="0" w:color="auto"/>
        <w:left w:val="none" w:sz="0" w:space="0" w:color="auto"/>
        <w:bottom w:val="none" w:sz="0" w:space="0" w:color="auto"/>
        <w:right w:val="none" w:sz="0" w:space="0" w:color="auto"/>
      </w:divBdr>
    </w:div>
    <w:div w:id="1995064255">
      <w:bodyDiv w:val="1"/>
      <w:marLeft w:val="0"/>
      <w:marRight w:val="0"/>
      <w:marTop w:val="0"/>
      <w:marBottom w:val="0"/>
      <w:divBdr>
        <w:top w:val="none" w:sz="0" w:space="0" w:color="auto"/>
        <w:left w:val="none" w:sz="0" w:space="0" w:color="auto"/>
        <w:bottom w:val="none" w:sz="0" w:space="0" w:color="auto"/>
        <w:right w:val="none" w:sz="0" w:space="0" w:color="auto"/>
      </w:divBdr>
    </w:div>
    <w:div w:id="2010911498">
      <w:bodyDiv w:val="1"/>
      <w:marLeft w:val="0"/>
      <w:marRight w:val="0"/>
      <w:marTop w:val="0"/>
      <w:marBottom w:val="0"/>
      <w:divBdr>
        <w:top w:val="none" w:sz="0" w:space="0" w:color="auto"/>
        <w:left w:val="none" w:sz="0" w:space="0" w:color="auto"/>
        <w:bottom w:val="none" w:sz="0" w:space="0" w:color="auto"/>
        <w:right w:val="none" w:sz="0" w:space="0" w:color="auto"/>
      </w:divBdr>
    </w:div>
    <w:div w:id="2043632224">
      <w:bodyDiv w:val="1"/>
      <w:marLeft w:val="0"/>
      <w:marRight w:val="0"/>
      <w:marTop w:val="0"/>
      <w:marBottom w:val="0"/>
      <w:divBdr>
        <w:top w:val="none" w:sz="0" w:space="0" w:color="auto"/>
        <w:left w:val="none" w:sz="0" w:space="0" w:color="auto"/>
        <w:bottom w:val="none" w:sz="0" w:space="0" w:color="auto"/>
        <w:right w:val="none" w:sz="0" w:space="0" w:color="auto"/>
      </w:divBdr>
    </w:div>
    <w:div w:id="2051102162">
      <w:bodyDiv w:val="1"/>
      <w:marLeft w:val="0"/>
      <w:marRight w:val="0"/>
      <w:marTop w:val="0"/>
      <w:marBottom w:val="0"/>
      <w:divBdr>
        <w:top w:val="none" w:sz="0" w:space="0" w:color="auto"/>
        <w:left w:val="none" w:sz="0" w:space="0" w:color="auto"/>
        <w:bottom w:val="none" w:sz="0" w:space="0" w:color="auto"/>
        <w:right w:val="none" w:sz="0" w:space="0" w:color="auto"/>
      </w:divBdr>
    </w:div>
    <w:div w:id="2055348218">
      <w:bodyDiv w:val="1"/>
      <w:marLeft w:val="0"/>
      <w:marRight w:val="0"/>
      <w:marTop w:val="0"/>
      <w:marBottom w:val="0"/>
      <w:divBdr>
        <w:top w:val="none" w:sz="0" w:space="0" w:color="auto"/>
        <w:left w:val="none" w:sz="0" w:space="0" w:color="auto"/>
        <w:bottom w:val="none" w:sz="0" w:space="0" w:color="auto"/>
        <w:right w:val="none" w:sz="0" w:space="0" w:color="auto"/>
      </w:divBdr>
    </w:div>
    <w:div w:id="2064987782">
      <w:bodyDiv w:val="1"/>
      <w:marLeft w:val="0"/>
      <w:marRight w:val="0"/>
      <w:marTop w:val="0"/>
      <w:marBottom w:val="0"/>
      <w:divBdr>
        <w:top w:val="none" w:sz="0" w:space="0" w:color="auto"/>
        <w:left w:val="none" w:sz="0" w:space="0" w:color="auto"/>
        <w:bottom w:val="none" w:sz="0" w:space="0" w:color="auto"/>
        <w:right w:val="none" w:sz="0" w:space="0" w:color="auto"/>
      </w:divBdr>
    </w:div>
    <w:div w:id="2082824812">
      <w:bodyDiv w:val="1"/>
      <w:marLeft w:val="0"/>
      <w:marRight w:val="0"/>
      <w:marTop w:val="0"/>
      <w:marBottom w:val="0"/>
      <w:divBdr>
        <w:top w:val="none" w:sz="0" w:space="0" w:color="auto"/>
        <w:left w:val="none" w:sz="0" w:space="0" w:color="auto"/>
        <w:bottom w:val="none" w:sz="0" w:space="0" w:color="auto"/>
        <w:right w:val="none" w:sz="0" w:space="0" w:color="auto"/>
      </w:divBdr>
    </w:div>
    <w:div w:id="2131975150">
      <w:bodyDiv w:val="1"/>
      <w:marLeft w:val="0"/>
      <w:marRight w:val="0"/>
      <w:marTop w:val="0"/>
      <w:marBottom w:val="0"/>
      <w:divBdr>
        <w:top w:val="none" w:sz="0" w:space="0" w:color="auto"/>
        <w:left w:val="none" w:sz="0" w:space="0" w:color="auto"/>
        <w:bottom w:val="none" w:sz="0" w:space="0" w:color="auto"/>
        <w:right w:val="none" w:sz="0" w:space="0" w:color="auto"/>
      </w:divBdr>
    </w:div>
    <w:div w:id="2135823519">
      <w:bodyDiv w:val="1"/>
      <w:marLeft w:val="0"/>
      <w:marRight w:val="0"/>
      <w:marTop w:val="0"/>
      <w:marBottom w:val="0"/>
      <w:divBdr>
        <w:top w:val="none" w:sz="0" w:space="0" w:color="auto"/>
        <w:left w:val="none" w:sz="0" w:space="0" w:color="auto"/>
        <w:bottom w:val="none" w:sz="0" w:space="0" w:color="auto"/>
        <w:right w:val="none" w:sz="0" w:space="0" w:color="auto"/>
      </w:divBdr>
    </w:div>
    <w:div w:id="214230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0BB58-093E-4058-AFA6-047D265A3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6</Pages>
  <Words>1294</Words>
  <Characters>7119</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Jehenny Marcela Guerrero Vanegas</dc:creator>
  <cp:keywords/>
  <dc:description/>
  <cp:lastModifiedBy>Evaluador</cp:lastModifiedBy>
  <cp:revision>49</cp:revision>
  <cp:lastPrinted>2025-03-26T17:09:00Z</cp:lastPrinted>
  <dcterms:created xsi:type="dcterms:W3CDTF">2026-02-16T11:42:00Z</dcterms:created>
  <dcterms:modified xsi:type="dcterms:W3CDTF">2026-03-13T19:37:00Z</dcterms:modified>
</cp:coreProperties>
</file>