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49825" w14:textId="77777777" w:rsidR="00C75633" w:rsidRDefault="00C75633" w:rsidP="00F270DF">
      <w:pPr>
        <w:spacing w:line="276" w:lineRule="auto"/>
        <w:jc w:val="center"/>
        <w:rPr>
          <w:noProof/>
        </w:rPr>
      </w:pPr>
      <w:bookmarkStart w:id="0" w:name="_Hlk106354028"/>
      <w:bookmarkEnd w:id="0"/>
    </w:p>
    <w:p w14:paraId="128DBA48" w14:textId="162BAC3B" w:rsidR="00C75633" w:rsidRDefault="00A94B03" w:rsidP="00F270DF">
      <w:pPr>
        <w:spacing w:line="276" w:lineRule="auto"/>
        <w:jc w:val="center"/>
      </w:pPr>
      <w:r>
        <w:rPr>
          <w:noProof/>
        </w:rPr>
        <w:drawing>
          <wp:inline distT="0" distB="0" distL="0" distR="0" wp14:anchorId="3FF616E0" wp14:editId="16495417">
            <wp:extent cx="3552825" cy="10858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52825" cy="1085850"/>
                    </a:xfrm>
                    <a:prstGeom prst="rect">
                      <a:avLst/>
                    </a:prstGeom>
                    <a:noFill/>
                    <a:ln>
                      <a:noFill/>
                    </a:ln>
                  </pic:spPr>
                </pic:pic>
              </a:graphicData>
            </a:graphic>
          </wp:inline>
        </w:drawing>
      </w:r>
    </w:p>
    <w:p w14:paraId="623012ED" w14:textId="77777777" w:rsidR="00002C77" w:rsidRDefault="00002C77" w:rsidP="00F270DF">
      <w:pPr>
        <w:spacing w:line="276" w:lineRule="auto"/>
        <w:jc w:val="center"/>
      </w:pPr>
    </w:p>
    <w:p w14:paraId="695305D5" w14:textId="77777777" w:rsidR="00002C77" w:rsidRDefault="00002C77" w:rsidP="00F270DF">
      <w:pPr>
        <w:spacing w:line="276" w:lineRule="auto"/>
        <w:jc w:val="center"/>
      </w:pPr>
    </w:p>
    <w:p w14:paraId="3113A042" w14:textId="77777777" w:rsidR="00002C77" w:rsidRDefault="00002C77" w:rsidP="00F270DF">
      <w:pPr>
        <w:spacing w:line="276" w:lineRule="auto"/>
        <w:jc w:val="center"/>
      </w:pPr>
    </w:p>
    <w:p w14:paraId="58F7E2AF" w14:textId="77777777" w:rsidR="00C75633" w:rsidRDefault="00C75633" w:rsidP="00F270DF">
      <w:pPr>
        <w:spacing w:line="276" w:lineRule="auto"/>
        <w:jc w:val="center"/>
      </w:pPr>
    </w:p>
    <w:p w14:paraId="4711FCE6" w14:textId="77777777" w:rsidR="00FA09C6" w:rsidRDefault="00FA09C6" w:rsidP="00FA09C6">
      <w:pPr>
        <w:pStyle w:val="Inf"/>
        <w:spacing w:line="276" w:lineRule="auto"/>
        <w:jc w:val="left"/>
        <w:rPr>
          <w:rFonts w:cstheme="minorHAnsi"/>
          <w:b/>
          <w:sz w:val="36"/>
        </w:rPr>
      </w:pPr>
    </w:p>
    <w:p w14:paraId="1A57B389" w14:textId="77777777" w:rsidR="00FA09C6" w:rsidRDefault="00FA09C6" w:rsidP="00FA09C6">
      <w:pPr>
        <w:pStyle w:val="Inf"/>
        <w:spacing w:line="276" w:lineRule="auto"/>
        <w:jc w:val="left"/>
        <w:rPr>
          <w:rFonts w:cstheme="minorHAnsi"/>
          <w:b/>
          <w:sz w:val="36"/>
        </w:rPr>
      </w:pPr>
    </w:p>
    <w:p w14:paraId="64AA45FB" w14:textId="77777777" w:rsidR="00FA09C6" w:rsidRDefault="00FA09C6" w:rsidP="00FA09C6">
      <w:pPr>
        <w:pStyle w:val="Inf"/>
        <w:spacing w:line="276" w:lineRule="auto"/>
        <w:jc w:val="left"/>
        <w:rPr>
          <w:rFonts w:cstheme="minorHAnsi"/>
          <w:b/>
          <w:sz w:val="36"/>
        </w:rPr>
      </w:pPr>
    </w:p>
    <w:p w14:paraId="3773F466" w14:textId="77777777" w:rsidR="00FA09C6" w:rsidRDefault="00FA09C6" w:rsidP="00FA09C6">
      <w:pPr>
        <w:pStyle w:val="Inf"/>
        <w:spacing w:line="276" w:lineRule="auto"/>
        <w:jc w:val="left"/>
        <w:rPr>
          <w:rFonts w:cstheme="minorHAnsi"/>
          <w:b/>
          <w:sz w:val="36"/>
        </w:rPr>
      </w:pPr>
    </w:p>
    <w:p w14:paraId="520C9796" w14:textId="77777777" w:rsidR="00FA09C6" w:rsidRDefault="00FA09C6" w:rsidP="00FA09C6">
      <w:pPr>
        <w:pStyle w:val="Inf"/>
        <w:spacing w:line="276" w:lineRule="auto"/>
        <w:jc w:val="left"/>
        <w:rPr>
          <w:rFonts w:cstheme="minorHAnsi"/>
          <w:b/>
          <w:sz w:val="36"/>
        </w:rPr>
      </w:pPr>
    </w:p>
    <w:p w14:paraId="46DBBB0F" w14:textId="771DD1A9" w:rsidR="00FA09C6" w:rsidRPr="001F2F09" w:rsidRDefault="009040A1" w:rsidP="00FA09C6">
      <w:pPr>
        <w:pStyle w:val="Inf"/>
        <w:spacing w:line="276" w:lineRule="auto"/>
        <w:jc w:val="left"/>
        <w:rPr>
          <w:rFonts w:cstheme="minorHAnsi"/>
          <w:b/>
          <w:sz w:val="36"/>
        </w:rPr>
      </w:pPr>
      <w:r>
        <w:rPr>
          <w:rFonts w:cstheme="minorHAnsi"/>
          <w:b/>
          <w:sz w:val="36"/>
        </w:rPr>
        <w:t>RUTA DE FORMACIÓN:</w:t>
      </w:r>
    </w:p>
    <w:p w14:paraId="34B7B8C1" w14:textId="77777777" w:rsidR="001F2F09" w:rsidRPr="001F2F09" w:rsidRDefault="001F2F09" w:rsidP="00FA09C6">
      <w:pPr>
        <w:pStyle w:val="Inf"/>
        <w:spacing w:line="276" w:lineRule="auto"/>
        <w:jc w:val="left"/>
        <w:rPr>
          <w:rFonts w:cstheme="minorHAnsi"/>
          <w:b/>
          <w:sz w:val="36"/>
        </w:rPr>
      </w:pPr>
    </w:p>
    <w:p w14:paraId="12D044C7" w14:textId="66650941" w:rsidR="001F2F09" w:rsidRPr="001F2F09" w:rsidRDefault="00670288" w:rsidP="00FA09C6">
      <w:pPr>
        <w:pStyle w:val="Inf"/>
        <w:spacing w:line="276" w:lineRule="auto"/>
        <w:jc w:val="left"/>
        <w:rPr>
          <w:rFonts w:cstheme="minorHAnsi"/>
          <w:b/>
          <w:sz w:val="36"/>
        </w:rPr>
      </w:pPr>
      <w:r w:rsidRPr="00670288">
        <w:rPr>
          <w:rFonts w:cstheme="minorHAnsi"/>
          <w:b/>
          <w:sz w:val="36"/>
        </w:rPr>
        <w:t>Internacionalización y colaboración académica</w:t>
      </w:r>
    </w:p>
    <w:p w14:paraId="76A40404" w14:textId="33144C48" w:rsidR="00FA09C6" w:rsidRPr="00FA09C6" w:rsidRDefault="00FA09C6" w:rsidP="00FA09C6">
      <w:pPr>
        <w:pStyle w:val="Inf"/>
        <w:spacing w:line="276" w:lineRule="auto"/>
        <w:jc w:val="left"/>
        <w:rPr>
          <w:rFonts w:cstheme="minorHAnsi"/>
          <w:b/>
          <w:sz w:val="36"/>
        </w:rPr>
      </w:pPr>
      <w:r>
        <w:rPr>
          <w:b/>
          <w:noProof/>
          <w:sz w:val="17"/>
        </w:rPr>
        <mc:AlternateContent>
          <mc:Choice Requires="wps">
            <w:drawing>
              <wp:anchor distT="0" distB="0" distL="0" distR="0" simplePos="0" relativeHeight="251659264" behindDoc="1" locked="0" layoutInCell="1" allowOverlap="1" wp14:anchorId="2CBF2B51" wp14:editId="3CED8F01">
                <wp:simplePos x="0" y="0"/>
                <wp:positionH relativeFrom="page">
                  <wp:posOffset>1080135</wp:posOffset>
                </wp:positionH>
                <wp:positionV relativeFrom="paragraph">
                  <wp:posOffset>323215</wp:posOffset>
                </wp:positionV>
                <wp:extent cx="38481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0" cy="1270"/>
                        </a:xfrm>
                        <a:custGeom>
                          <a:avLst/>
                          <a:gdLst/>
                          <a:ahLst/>
                          <a:cxnLst/>
                          <a:rect l="l" t="t" r="r" b="b"/>
                          <a:pathLst>
                            <a:path w="3848100">
                              <a:moveTo>
                                <a:pt x="0" y="0"/>
                              </a:moveTo>
                              <a:lnTo>
                                <a:pt x="3848100" y="0"/>
                              </a:lnTo>
                            </a:path>
                          </a:pathLst>
                        </a:custGeom>
                        <a:ln w="19050">
                          <a:solidFill>
                            <a:srgbClr val="4471C4"/>
                          </a:solidFill>
                          <a:prstDash val="solid"/>
                        </a:ln>
                      </wps:spPr>
                      <wps:bodyPr wrap="square" lIns="0" tIns="0" rIns="0" bIns="0" rtlCol="0">
                        <a:prstTxWarp prst="textNoShape">
                          <a:avLst/>
                        </a:prstTxWarp>
                        <a:noAutofit/>
                      </wps:bodyPr>
                    </wps:wsp>
                  </a:graphicData>
                </a:graphic>
              </wp:anchor>
            </w:drawing>
          </mc:Choice>
          <mc:Fallback>
            <w:pict>
              <v:shape w14:anchorId="402F5E4E" id="Graphic 2" o:spid="_x0000_s1026" style="position:absolute;margin-left:85.05pt;margin-top:25.45pt;width:30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4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BZJgIAAIAEAAAOAAAAZHJzL2Uyb0RvYy54bWysVMFu2zAMvQ/YPwi6L7azbM2MOMWQoMWA&#10;oivQDDsrshwbkyWNVGL370fJdpJ2t2EX4Ul8Jvn4JK9u+1azkwJsrCl4Nks5U0basjGHgv/Y3X1Y&#10;coZemFJoa1TBXxTy2/X7d6vO5Wpua6tLBYySGMw7V/Dae5cnCcpatQJn1ilDwcpCKzxt4ZCUIDrK&#10;3upknqafk85C6cBKhUin2yHI1zF/VSnpv1cVKs90wak3H1eI6z6syXol8gMIVzdybEP8QxetaAwV&#10;PafaCi/YEZq/UrWNBIu28jNp28RWVSNV1EBqsvSNmudaOBW10HDQnceE/y+tfDw9AWvKgs85M6Il&#10;i+7HaczDcDqHOXGe3RMEeegerPyFFEheRcIGR05fQRu4JI71cdIv50mr3jNJhx+Xi2WWkiGSYtn8&#10;JhqRiHz6Vh7R3ysb84jTA/rBp3JCop6Q7M0EgdwOPuvos+eMfAbOyOf94LMTPnwXmguQdZdGwllr&#10;T2pnY9S/6Zxau0S1uWadpUwqiTswCIQyNKsBxNKEr8VpE7rIvqSf0nh/0OqmvGu0Dm0gHPYbDewk&#10;SNVicZNtFkEIpXhFc4B+K7AeeDE00rQZjRq8CS7tbflCjndkcsHx91GA4kx/M3SnwvuYAExgPwHw&#10;emPjK4oTopq7/qcAx0L5gnuy9tFON1bkk2tB+5kbvjT269HbqgmWxks0dDRu6JpHgeOTDO/oeh9Z&#10;lx/H+g8AAAD//wMAUEsDBBQABgAIAAAAIQDp0ifQ3QAAAAkBAAAPAAAAZHJzL2Rvd25yZXYueG1s&#10;TI/NTsMwEITvSLyDtUjcqG1UGhriVIBAglNFywO48TZx658odtr07VlOcJzZT7Mz1Wryjp1wSDYG&#10;BXImgGFoorGhVfC9fb97BJayDka7GFDBBROs6uurSpcmnsMXnja5ZRQSUqkVdDn3Jeep6dDrNIs9&#10;Brrt4+B1Jjm03Az6TOHe8XshFtxrG+hDp3t87bA5bkavwEi3fnGfb4f5uNw3H9veXqa5Ver2Znp+&#10;ApZxyn8w/Nan6lBTp10cg0nMkS6EJFTBg1gCI6AoFmTsyJASeF3x/wvqHwAAAP//AwBQSwECLQAU&#10;AAYACAAAACEAtoM4kv4AAADhAQAAEwAAAAAAAAAAAAAAAAAAAAAAW0NvbnRlbnRfVHlwZXNdLnht&#10;bFBLAQItABQABgAIAAAAIQA4/SH/1gAAAJQBAAALAAAAAAAAAAAAAAAAAC8BAABfcmVscy8ucmVs&#10;c1BLAQItABQABgAIAAAAIQDnQvBZJgIAAIAEAAAOAAAAAAAAAAAAAAAAAC4CAABkcnMvZTJvRG9j&#10;LnhtbFBLAQItABQABgAIAAAAIQDp0ifQ3QAAAAkBAAAPAAAAAAAAAAAAAAAAAIAEAABkcnMvZG93&#10;bnJldi54bWxQSwUGAAAAAAQABADzAAAAigUAAAAA&#10;" path="m,l3848100,e" filled="f" strokecolor="#4471c4" strokeweight="1.5pt">
                <v:path arrowok="t"/>
                <w10:wrap type="topAndBottom" anchorx="page"/>
              </v:shape>
            </w:pict>
          </mc:Fallback>
        </mc:AlternateContent>
      </w:r>
    </w:p>
    <w:p w14:paraId="0D3AF7EE" w14:textId="77777777" w:rsidR="00FA09C6" w:rsidRPr="00FA09C6" w:rsidRDefault="00FA09C6" w:rsidP="00FA09C6">
      <w:pPr>
        <w:pStyle w:val="Inf"/>
        <w:spacing w:line="276" w:lineRule="auto"/>
        <w:jc w:val="left"/>
        <w:rPr>
          <w:rFonts w:cstheme="minorHAnsi"/>
          <w:b/>
          <w:sz w:val="36"/>
        </w:rPr>
      </w:pPr>
    </w:p>
    <w:p w14:paraId="7A21640B" w14:textId="77777777" w:rsidR="00FA09C6" w:rsidRPr="00FA09C6" w:rsidRDefault="00FA09C6" w:rsidP="00FA09C6">
      <w:pPr>
        <w:pStyle w:val="Inf"/>
        <w:spacing w:line="276" w:lineRule="auto"/>
        <w:jc w:val="left"/>
        <w:rPr>
          <w:rFonts w:cstheme="minorHAnsi"/>
          <w:bCs/>
          <w:sz w:val="36"/>
        </w:rPr>
      </w:pPr>
      <w:r w:rsidRPr="00FA09C6">
        <w:rPr>
          <w:rFonts w:cstheme="minorHAnsi"/>
          <w:bCs/>
          <w:sz w:val="36"/>
        </w:rPr>
        <w:t xml:space="preserve">Decanatura Académica </w:t>
      </w:r>
    </w:p>
    <w:p w14:paraId="6D7B615D" w14:textId="77777777" w:rsidR="00FA09C6" w:rsidRPr="00FA09C6" w:rsidRDefault="00FA09C6" w:rsidP="00FA09C6">
      <w:pPr>
        <w:pStyle w:val="Inf"/>
        <w:spacing w:line="276" w:lineRule="auto"/>
        <w:jc w:val="left"/>
        <w:rPr>
          <w:rFonts w:cstheme="minorHAnsi"/>
          <w:bCs/>
          <w:sz w:val="36"/>
        </w:rPr>
      </w:pPr>
    </w:p>
    <w:p w14:paraId="4304E5DD" w14:textId="200AEE70" w:rsidR="00002C77" w:rsidRPr="00FA09C6" w:rsidRDefault="003F1C86" w:rsidP="00FA09C6">
      <w:pPr>
        <w:pStyle w:val="Inf"/>
        <w:spacing w:line="276" w:lineRule="auto"/>
        <w:jc w:val="left"/>
        <w:rPr>
          <w:rFonts w:cstheme="minorHAnsi"/>
          <w:bCs/>
          <w:sz w:val="36"/>
        </w:rPr>
      </w:pPr>
      <w:r>
        <w:rPr>
          <w:rFonts w:cstheme="minorHAnsi"/>
          <w:bCs/>
          <w:sz w:val="36"/>
        </w:rPr>
        <w:t>Marzo</w:t>
      </w:r>
      <w:r w:rsidR="00FA09C6" w:rsidRPr="00FA09C6">
        <w:rPr>
          <w:rFonts w:cstheme="minorHAnsi"/>
          <w:bCs/>
          <w:sz w:val="36"/>
        </w:rPr>
        <w:t xml:space="preserve"> 2026</w:t>
      </w:r>
    </w:p>
    <w:p w14:paraId="2DF335DD" w14:textId="77777777" w:rsidR="00C75633" w:rsidRDefault="00C75633" w:rsidP="00F270DF">
      <w:pPr>
        <w:spacing w:line="276" w:lineRule="auto"/>
        <w:jc w:val="center"/>
      </w:pPr>
    </w:p>
    <w:p w14:paraId="66662C4F" w14:textId="77777777" w:rsidR="00C75633" w:rsidRDefault="00C75633" w:rsidP="00F270DF">
      <w:pPr>
        <w:spacing w:line="276" w:lineRule="auto"/>
        <w:jc w:val="center"/>
      </w:pPr>
    </w:p>
    <w:p w14:paraId="169CFEC3" w14:textId="2E4DB93C" w:rsidR="00002C77" w:rsidRDefault="00002C77" w:rsidP="00F270DF">
      <w:pPr>
        <w:pStyle w:val="Inf"/>
        <w:spacing w:line="276" w:lineRule="auto"/>
        <w:jc w:val="center"/>
        <w:rPr>
          <w:rFonts w:cstheme="minorHAnsi"/>
          <w:b/>
          <w:sz w:val="24"/>
        </w:rPr>
      </w:pPr>
    </w:p>
    <w:p w14:paraId="76C80EF5" w14:textId="73F2B6E0" w:rsidR="00FA09C6" w:rsidRDefault="00FA09C6" w:rsidP="00F270DF">
      <w:pPr>
        <w:pStyle w:val="Inf"/>
        <w:spacing w:line="276" w:lineRule="auto"/>
        <w:jc w:val="center"/>
        <w:rPr>
          <w:rFonts w:cstheme="minorHAnsi"/>
          <w:b/>
          <w:sz w:val="24"/>
        </w:rPr>
      </w:pPr>
    </w:p>
    <w:p w14:paraId="415EA28A" w14:textId="668E6903" w:rsidR="00FA09C6" w:rsidRDefault="00FA09C6" w:rsidP="00F270DF">
      <w:pPr>
        <w:pStyle w:val="Inf"/>
        <w:spacing w:line="276" w:lineRule="auto"/>
        <w:jc w:val="center"/>
        <w:rPr>
          <w:rFonts w:cstheme="minorHAnsi"/>
          <w:b/>
          <w:sz w:val="24"/>
        </w:rPr>
      </w:pPr>
    </w:p>
    <w:sdt>
      <w:sdtPr>
        <w:rPr>
          <w:rFonts w:asciiTheme="minorHAnsi" w:eastAsiaTheme="minorHAnsi" w:hAnsiTheme="minorHAnsi" w:cstheme="minorBidi"/>
          <w:color w:val="1F4E79" w:themeColor="accent5" w:themeShade="80"/>
          <w:sz w:val="22"/>
          <w:szCs w:val="22"/>
          <w:lang w:val="es-ES" w:eastAsia="en-US"/>
        </w:rPr>
        <w:id w:val="-1124843848"/>
        <w:docPartObj>
          <w:docPartGallery w:val="Table of Contents"/>
          <w:docPartUnique/>
        </w:docPartObj>
      </w:sdtPr>
      <w:sdtEndPr>
        <w:rPr>
          <w:b/>
          <w:bCs/>
        </w:rPr>
      </w:sdtEndPr>
      <w:sdtContent>
        <w:p w14:paraId="4B005311" w14:textId="5BA27FDF" w:rsidR="0054355A" w:rsidRPr="00583AAF" w:rsidRDefault="00583AAF" w:rsidP="00F270DF">
          <w:pPr>
            <w:pStyle w:val="TtuloTDC"/>
            <w:spacing w:line="276" w:lineRule="auto"/>
            <w:jc w:val="center"/>
            <w:rPr>
              <w:b/>
              <w:lang w:val="es-ES"/>
            </w:rPr>
          </w:pPr>
          <w:r w:rsidRPr="00583AAF">
            <w:rPr>
              <w:b/>
              <w:lang w:val="es-ES"/>
            </w:rPr>
            <w:t>Tabla de contenido</w:t>
          </w:r>
        </w:p>
        <w:p w14:paraId="0BCC3327" w14:textId="4C0B969E" w:rsidR="000728E2" w:rsidRDefault="0054355A">
          <w:pPr>
            <w:pStyle w:val="TDC1"/>
            <w:tabs>
              <w:tab w:val="right" w:leader="dot" w:pos="8828"/>
            </w:tabs>
            <w:rPr>
              <w:rFonts w:eastAsiaTheme="minorEastAsia"/>
              <w:noProof/>
              <w:color w:val="auto"/>
              <w:lang w:val="es-419" w:eastAsia="es-419"/>
            </w:rPr>
          </w:pPr>
          <w:r w:rsidRPr="00583AAF">
            <w:rPr>
              <w:color w:val="2F5496" w:themeColor="accent1" w:themeShade="BF"/>
            </w:rPr>
            <w:fldChar w:fldCharType="begin"/>
          </w:r>
          <w:r w:rsidRPr="00583AAF">
            <w:rPr>
              <w:color w:val="2F5496" w:themeColor="accent1" w:themeShade="BF"/>
            </w:rPr>
            <w:instrText xml:space="preserve"> TOC \o "1-3" \h \z \u </w:instrText>
          </w:r>
          <w:r w:rsidRPr="00583AAF">
            <w:rPr>
              <w:color w:val="2F5496" w:themeColor="accent1" w:themeShade="BF"/>
            </w:rPr>
            <w:fldChar w:fldCharType="separate"/>
          </w:r>
          <w:hyperlink w:anchor="_Toc222838883" w:history="1">
            <w:r w:rsidR="000728E2" w:rsidRPr="00656552">
              <w:rPr>
                <w:rStyle w:val="Hipervnculo"/>
                <w:noProof/>
              </w:rPr>
              <w:t>1. Introducción</w:t>
            </w:r>
            <w:r w:rsidR="000728E2">
              <w:rPr>
                <w:noProof/>
                <w:webHidden/>
              </w:rPr>
              <w:tab/>
            </w:r>
            <w:r w:rsidR="000728E2">
              <w:rPr>
                <w:noProof/>
                <w:webHidden/>
              </w:rPr>
              <w:fldChar w:fldCharType="begin"/>
            </w:r>
            <w:r w:rsidR="000728E2">
              <w:rPr>
                <w:noProof/>
                <w:webHidden/>
              </w:rPr>
              <w:instrText xml:space="preserve"> PAGEREF _Toc222838883 \h </w:instrText>
            </w:r>
            <w:r w:rsidR="000728E2">
              <w:rPr>
                <w:noProof/>
                <w:webHidden/>
              </w:rPr>
            </w:r>
            <w:r w:rsidR="000728E2">
              <w:rPr>
                <w:noProof/>
                <w:webHidden/>
              </w:rPr>
              <w:fldChar w:fldCharType="separate"/>
            </w:r>
            <w:r w:rsidR="000728E2">
              <w:rPr>
                <w:noProof/>
                <w:webHidden/>
              </w:rPr>
              <w:t>3</w:t>
            </w:r>
            <w:r w:rsidR="000728E2">
              <w:rPr>
                <w:noProof/>
                <w:webHidden/>
              </w:rPr>
              <w:fldChar w:fldCharType="end"/>
            </w:r>
          </w:hyperlink>
        </w:p>
        <w:p w14:paraId="33D32680" w14:textId="17A58F52" w:rsidR="000728E2" w:rsidRDefault="00871905">
          <w:pPr>
            <w:pStyle w:val="TDC1"/>
            <w:tabs>
              <w:tab w:val="right" w:leader="dot" w:pos="8828"/>
            </w:tabs>
            <w:rPr>
              <w:rFonts w:eastAsiaTheme="minorEastAsia"/>
              <w:noProof/>
              <w:color w:val="auto"/>
              <w:lang w:val="es-419" w:eastAsia="es-419"/>
            </w:rPr>
          </w:pPr>
          <w:hyperlink w:anchor="_Toc222838884" w:history="1">
            <w:r w:rsidR="000728E2" w:rsidRPr="00656552">
              <w:rPr>
                <w:rStyle w:val="Hipervnculo"/>
                <w:noProof/>
              </w:rPr>
              <w:t>2. Marco de referencia</w:t>
            </w:r>
            <w:r w:rsidR="000728E2">
              <w:rPr>
                <w:noProof/>
                <w:webHidden/>
              </w:rPr>
              <w:tab/>
            </w:r>
            <w:r w:rsidR="000728E2">
              <w:rPr>
                <w:noProof/>
                <w:webHidden/>
              </w:rPr>
              <w:fldChar w:fldCharType="begin"/>
            </w:r>
            <w:r w:rsidR="000728E2">
              <w:rPr>
                <w:noProof/>
                <w:webHidden/>
              </w:rPr>
              <w:instrText xml:space="preserve"> PAGEREF _Toc222838884 \h </w:instrText>
            </w:r>
            <w:r w:rsidR="000728E2">
              <w:rPr>
                <w:noProof/>
                <w:webHidden/>
              </w:rPr>
            </w:r>
            <w:r w:rsidR="000728E2">
              <w:rPr>
                <w:noProof/>
                <w:webHidden/>
              </w:rPr>
              <w:fldChar w:fldCharType="separate"/>
            </w:r>
            <w:r w:rsidR="000728E2">
              <w:rPr>
                <w:noProof/>
                <w:webHidden/>
              </w:rPr>
              <w:t>4</w:t>
            </w:r>
            <w:r w:rsidR="000728E2">
              <w:rPr>
                <w:noProof/>
                <w:webHidden/>
              </w:rPr>
              <w:fldChar w:fldCharType="end"/>
            </w:r>
          </w:hyperlink>
        </w:p>
        <w:p w14:paraId="4678D358" w14:textId="31414173" w:rsidR="000728E2" w:rsidRDefault="00871905">
          <w:pPr>
            <w:pStyle w:val="TDC1"/>
            <w:tabs>
              <w:tab w:val="right" w:leader="dot" w:pos="8828"/>
            </w:tabs>
            <w:rPr>
              <w:rFonts w:eastAsiaTheme="minorEastAsia"/>
              <w:noProof/>
              <w:color w:val="auto"/>
              <w:lang w:val="es-419" w:eastAsia="es-419"/>
            </w:rPr>
          </w:pPr>
          <w:hyperlink w:anchor="_Toc222838885" w:history="1">
            <w:r w:rsidR="000728E2" w:rsidRPr="00656552">
              <w:rPr>
                <w:rStyle w:val="Hipervnculo"/>
                <w:noProof/>
              </w:rPr>
              <w:t>3. Ruta de formación</w:t>
            </w:r>
            <w:r w:rsidR="000728E2">
              <w:rPr>
                <w:noProof/>
                <w:webHidden/>
              </w:rPr>
              <w:tab/>
            </w:r>
            <w:r w:rsidR="000728E2">
              <w:rPr>
                <w:noProof/>
                <w:webHidden/>
              </w:rPr>
              <w:fldChar w:fldCharType="begin"/>
            </w:r>
            <w:r w:rsidR="000728E2">
              <w:rPr>
                <w:noProof/>
                <w:webHidden/>
              </w:rPr>
              <w:instrText xml:space="preserve"> PAGEREF _Toc222838885 \h </w:instrText>
            </w:r>
            <w:r w:rsidR="000728E2">
              <w:rPr>
                <w:noProof/>
                <w:webHidden/>
              </w:rPr>
            </w:r>
            <w:r w:rsidR="000728E2">
              <w:rPr>
                <w:noProof/>
                <w:webHidden/>
              </w:rPr>
              <w:fldChar w:fldCharType="separate"/>
            </w:r>
            <w:r w:rsidR="000728E2">
              <w:rPr>
                <w:noProof/>
                <w:webHidden/>
              </w:rPr>
              <w:t>5</w:t>
            </w:r>
            <w:r w:rsidR="000728E2">
              <w:rPr>
                <w:noProof/>
                <w:webHidden/>
              </w:rPr>
              <w:fldChar w:fldCharType="end"/>
            </w:r>
          </w:hyperlink>
        </w:p>
        <w:p w14:paraId="24509E74" w14:textId="727B0436" w:rsidR="000728E2" w:rsidRDefault="00871905">
          <w:pPr>
            <w:pStyle w:val="TDC1"/>
            <w:tabs>
              <w:tab w:val="right" w:leader="dot" w:pos="8828"/>
            </w:tabs>
            <w:rPr>
              <w:rFonts w:eastAsiaTheme="minorEastAsia"/>
              <w:noProof/>
              <w:color w:val="auto"/>
              <w:lang w:val="es-419" w:eastAsia="es-419"/>
            </w:rPr>
          </w:pPr>
          <w:hyperlink w:anchor="_Toc222838886" w:history="1">
            <w:r w:rsidR="000728E2" w:rsidRPr="00656552">
              <w:rPr>
                <w:rStyle w:val="Hipervnculo"/>
                <w:noProof/>
              </w:rPr>
              <w:t>4. Referencias</w:t>
            </w:r>
            <w:r w:rsidR="000728E2">
              <w:rPr>
                <w:noProof/>
                <w:webHidden/>
              </w:rPr>
              <w:tab/>
            </w:r>
            <w:r w:rsidR="000728E2">
              <w:rPr>
                <w:noProof/>
                <w:webHidden/>
              </w:rPr>
              <w:fldChar w:fldCharType="begin"/>
            </w:r>
            <w:r w:rsidR="000728E2">
              <w:rPr>
                <w:noProof/>
                <w:webHidden/>
              </w:rPr>
              <w:instrText xml:space="preserve"> PAGEREF _Toc222838886 \h </w:instrText>
            </w:r>
            <w:r w:rsidR="000728E2">
              <w:rPr>
                <w:noProof/>
                <w:webHidden/>
              </w:rPr>
            </w:r>
            <w:r w:rsidR="000728E2">
              <w:rPr>
                <w:noProof/>
                <w:webHidden/>
              </w:rPr>
              <w:fldChar w:fldCharType="separate"/>
            </w:r>
            <w:r w:rsidR="000728E2">
              <w:rPr>
                <w:noProof/>
                <w:webHidden/>
              </w:rPr>
              <w:t>7</w:t>
            </w:r>
            <w:r w:rsidR="000728E2">
              <w:rPr>
                <w:noProof/>
                <w:webHidden/>
              </w:rPr>
              <w:fldChar w:fldCharType="end"/>
            </w:r>
          </w:hyperlink>
        </w:p>
        <w:p w14:paraId="0261A9D4" w14:textId="43DB868E" w:rsidR="0054355A" w:rsidRPr="00583AAF" w:rsidRDefault="0054355A" w:rsidP="00F270DF">
          <w:pPr>
            <w:spacing w:line="276" w:lineRule="auto"/>
            <w:rPr>
              <w:color w:val="2F5496" w:themeColor="accent1" w:themeShade="BF"/>
            </w:rPr>
          </w:pPr>
          <w:r w:rsidRPr="00583AAF">
            <w:rPr>
              <w:b/>
              <w:bCs/>
              <w:color w:val="2F5496" w:themeColor="accent1" w:themeShade="BF"/>
              <w:lang w:val="es-ES"/>
            </w:rPr>
            <w:fldChar w:fldCharType="end"/>
          </w:r>
        </w:p>
      </w:sdtContent>
    </w:sdt>
    <w:p w14:paraId="77BCD998" w14:textId="4AF906FB" w:rsidR="0054355A" w:rsidRDefault="0054355A" w:rsidP="00F270DF">
      <w:pPr>
        <w:spacing w:line="276" w:lineRule="auto"/>
        <w:jc w:val="center"/>
      </w:pPr>
    </w:p>
    <w:p w14:paraId="4E8D9643" w14:textId="28CA7955" w:rsidR="00A94B03" w:rsidRDefault="00A94B03" w:rsidP="00F270DF">
      <w:pPr>
        <w:spacing w:line="276" w:lineRule="auto"/>
        <w:jc w:val="center"/>
      </w:pPr>
    </w:p>
    <w:p w14:paraId="4E6D8934" w14:textId="2A07D659" w:rsidR="00CB3056" w:rsidRDefault="00CB3056" w:rsidP="00F270DF">
      <w:pPr>
        <w:spacing w:line="276" w:lineRule="auto"/>
        <w:jc w:val="center"/>
      </w:pPr>
    </w:p>
    <w:p w14:paraId="09B6D825" w14:textId="23F258EA" w:rsidR="00CB3056" w:rsidRDefault="00CB3056" w:rsidP="00F270DF">
      <w:pPr>
        <w:spacing w:line="276" w:lineRule="auto"/>
        <w:jc w:val="center"/>
      </w:pPr>
    </w:p>
    <w:p w14:paraId="2349D2AA" w14:textId="1C4F860B" w:rsidR="00251A98" w:rsidRDefault="00251A98" w:rsidP="00F270DF">
      <w:pPr>
        <w:spacing w:line="276" w:lineRule="auto"/>
        <w:jc w:val="center"/>
      </w:pPr>
    </w:p>
    <w:p w14:paraId="2AD0D61B" w14:textId="77777777" w:rsidR="00844D10" w:rsidRDefault="00844D10">
      <w:pPr>
        <w:rPr>
          <w:rFonts w:ascii="Verdana" w:eastAsiaTheme="majorEastAsia" w:hAnsi="Verdana" w:cstheme="majorBidi"/>
          <w:color w:val="2F5496" w:themeColor="accent1" w:themeShade="BF"/>
          <w:sz w:val="32"/>
          <w:szCs w:val="32"/>
        </w:rPr>
      </w:pPr>
      <w:r>
        <w:br w:type="page"/>
      </w:r>
    </w:p>
    <w:p w14:paraId="6A19133D" w14:textId="763A04A3" w:rsidR="00C75633" w:rsidRPr="00CB3056" w:rsidRDefault="009040A1" w:rsidP="009040A1">
      <w:pPr>
        <w:pStyle w:val="Ttulo1"/>
        <w:jc w:val="center"/>
      </w:pPr>
      <w:bookmarkStart w:id="1" w:name="_Toc222838883"/>
      <w:r>
        <w:lastRenderedPageBreak/>
        <w:t xml:space="preserve">1. </w:t>
      </w:r>
      <w:r w:rsidR="00F871D7" w:rsidRPr="00CB3056">
        <w:t>Introducción</w:t>
      </w:r>
      <w:bookmarkEnd w:id="1"/>
    </w:p>
    <w:p w14:paraId="79EDDA70" w14:textId="77777777" w:rsidR="009040A1" w:rsidRDefault="009040A1" w:rsidP="009040A1">
      <w:pPr>
        <w:spacing w:line="360" w:lineRule="auto"/>
        <w:jc w:val="both"/>
      </w:pPr>
    </w:p>
    <w:p w14:paraId="7439876E" w14:textId="0CE3F08F" w:rsidR="009040A1" w:rsidRDefault="00C16432" w:rsidP="009040A1">
      <w:pPr>
        <w:spacing w:line="360" w:lineRule="auto"/>
        <w:jc w:val="both"/>
      </w:pPr>
      <w:r w:rsidRPr="00C16432">
        <w:t>La Universidad Católica de Colombia fundamenta su quehacer académico en la formación integral de la persona humana, proceso que articula la inteligencia y la acción en coherencia con el humanismo cristiano (Universidad Católica de Colombia, 2016). Bajo esta perspectiva, el profesor es reconocido como un agente esencial para el cumplimiento de la misión, responsable de promover la autonomía del estudiante y su capacidad crítica y reflexiva (Universidad Católica de Colombia, 2022). En concordancia con el Estatuto Profesoral, la institución propende por la actualización permanente de los profesores para ofrecer una labor eficaz y brindar una formación íntegra (Universidad Católica de Colombia, 2019).</w:t>
      </w:r>
    </w:p>
    <w:p w14:paraId="0A5F2F51" w14:textId="2892197A" w:rsidR="00670288" w:rsidRDefault="00670288" w:rsidP="00670288">
      <w:pPr>
        <w:spacing w:line="360" w:lineRule="auto"/>
        <w:jc w:val="both"/>
      </w:pPr>
      <w:r>
        <w:t>En coherencia con el Plan de Capacitación Profesoral 2026-2028</w:t>
      </w:r>
      <w:r w:rsidR="00860E59">
        <w:t xml:space="preserve"> (Universidad Católica de Colombia, 2025)</w:t>
      </w:r>
      <w:r>
        <w:t>, la línea de Internacionalización y colaboración académica se alinea estratégicamente con el eje de Internacionalización del conocimiento del PDI 2020+ y la política institucional de cooperación académica. Esta línea tiene como propósito fundamental la formación del profesorado para participar activamente en redes, proyectos y comunidades académicas tanto nacionales como internacionales, potenciando las competencias interculturales, comunicativas y globales indispensables para el trabajo colaborativo en contextos diversos</w:t>
      </w:r>
      <w:r w:rsidR="00860E59">
        <w:t xml:space="preserve"> (Universidad Católica de Colombia, 2025)</w:t>
      </w:r>
      <w:r>
        <w:t>.</w:t>
      </w:r>
    </w:p>
    <w:p w14:paraId="00A6F8F7" w14:textId="23A16571" w:rsidR="00670288" w:rsidRDefault="006263F8" w:rsidP="006263F8">
      <w:pPr>
        <w:spacing w:line="360" w:lineRule="auto"/>
        <w:jc w:val="both"/>
      </w:pPr>
      <w:r>
        <w:t xml:space="preserve">Esta propuesta se fundamenta en la Internacionalización del Currículo (IoC) y la Internacionalización en Casa (IaH), enfoques que permiten integrar perspectivas internacionales e interculturales dentro del entorno de aprendizaje local. A través de estos marcos, el profesor —como actor esencial del proceso— incorpora mecanismos de interacción y mediación que enriquecen los microcurrículos, asegurando que los resultados de aprendizaje tributen directamente a la competencia institucional de Ciudadanía Global. De este modo, la formación busca consolidar al docente como un líder capaz de articular el conocimiento disciplinar con las tendencias mundiales </w:t>
      </w:r>
      <w:r w:rsidR="00860E59">
        <w:t>(Universidad Católica de Colombia, 2025)</w:t>
      </w:r>
      <w:r w:rsidR="00670288">
        <w:t>.</w:t>
      </w:r>
    </w:p>
    <w:p w14:paraId="4218A976" w14:textId="3CF89884" w:rsidR="00A0653A" w:rsidRPr="009040A1" w:rsidRDefault="00670288" w:rsidP="00670288">
      <w:pPr>
        <w:spacing w:line="360" w:lineRule="auto"/>
        <w:jc w:val="both"/>
      </w:pPr>
      <w:r>
        <w:t xml:space="preserve">En sintonía con las visiones de la UNESCO (2023), esta línea orienta la internacionalización hacia la equidad y el entendimiento intercultural, mientras que la OCDE (2018) la reconoce como un componente esencial de las competencias globales docentes, incluyendo el fortalecimiento del dominio de una segunda lengua para su implementación en el aula. Así, la Universidad busca </w:t>
      </w:r>
      <w:r>
        <w:lastRenderedPageBreak/>
        <w:t>proyectar al docente como un líder académico capaz de co-crear conocimiento en un entorno global, humano y sostenible.</w:t>
      </w:r>
    </w:p>
    <w:p w14:paraId="5E0D879C" w14:textId="3D3DCB2D" w:rsidR="009040A1" w:rsidRDefault="009040A1" w:rsidP="009040A1">
      <w:pPr>
        <w:pStyle w:val="Ttulo1"/>
        <w:jc w:val="center"/>
      </w:pPr>
      <w:bookmarkStart w:id="2" w:name="_Toc222838884"/>
      <w:r w:rsidRPr="009040A1">
        <w:t xml:space="preserve">2. </w:t>
      </w:r>
      <w:r w:rsidR="00A0653A">
        <w:t>Marco de referencia</w:t>
      </w:r>
      <w:bookmarkEnd w:id="2"/>
    </w:p>
    <w:p w14:paraId="126E0693" w14:textId="77777777" w:rsidR="009040A1" w:rsidRPr="009040A1" w:rsidRDefault="009040A1" w:rsidP="009040A1"/>
    <w:p w14:paraId="380A5E69" w14:textId="0ABB9B08" w:rsidR="006263F8" w:rsidRDefault="006263F8" w:rsidP="006263F8">
      <w:pPr>
        <w:spacing w:line="360" w:lineRule="auto"/>
        <w:jc w:val="both"/>
      </w:pPr>
      <w:r>
        <w:t>El desarrollo profesoral se concibe como un proceso sistemático, continuo y reflexivo orientado a fortalecer las competencias docentes para mejorar el desempeño y el aprendizaje de los estudiantes. Para la línea de Internacionalización y colaboración académica, se adoptan los siguientes referentes técnicos y conceptuales fundamentados en el marco institucional:</w:t>
      </w:r>
    </w:p>
    <w:p w14:paraId="14308A3F" w14:textId="04CC04FC" w:rsidR="006263F8" w:rsidRDefault="006263F8" w:rsidP="006263F8">
      <w:pPr>
        <w:pStyle w:val="Prrafodelista"/>
        <w:numPr>
          <w:ilvl w:val="0"/>
          <w:numId w:val="42"/>
        </w:numPr>
        <w:spacing w:line="360" w:lineRule="auto"/>
        <w:jc w:val="both"/>
      </w:pPr>
      <w:r>
        <w:t>Internacionalización del Currículo e "en Casa" (IaH): Se asume como el eje transversal que permite integrar dimensiones globales e interculturales en el microcurrículo y el entorno de aprendizaje local. Este enfoque es el medio más inclusivo para asegurar que tanto el profesorado como el estudiantado participen en experiencias con visión global sin requerir movilidad física Beelen y Jones (2015).</w:t>
      </w:r>
    </w:p>
    <w:p w14:paraId="39326B44" w14:textId="77777777" w:rsidR="006263F8" w:rsidRDefault="006263F8" w:rsidP="006263F8">
      <w:pPr>
        <w:pStyle w:val="Prrafodelista"/>
        <w:numPr>
          <w:ilvl w:val="0"/>
          <w:numId w:val="42"/>
        </w:numPr>
        <w:spacing w:line="360" w:lineRule="auto"/>
        <w:jc w:val="both"/>
      </w:pPr>
      <w:r>
        <w:t xml:space="preserve">Análisis de Tendencias y Comparabilidad Académica: Este referente orienta al docente en la identificación de "rasgos distintivos" y "asignaturas diferenciadoras" mediante la comparación con programas de Instituciones de Educación Superior reconocidas en rankings de alta reputación como QS World University Rankings y Times Higher Education (THE). Este proceso garantiza que los contenidos y metodologías del profesor estén alineados con los estándares de calidad y las dinámicas globales del conocimiento. </w:t>
      </w:r>
    </w:p>
    <w:p w14:paraId="1109F921" w14:textId="32632497" w:rsidR="006263F8" w:rsidRDefault="006263F8" w:rsidP="006263F8">
      <w:pPr>
        <w:pStyle w:val="Prrafodelista"/>
        <w:numPr>
          <w:ilvl w:val="0"/>
          <w:numId w:val="42"/>
        </w:numPr>
        <w:spacing w:line="360" w:lineRule="auto"/>
        <w:jc w:val="both"/>
      </w:pPr>
      <w:r>
        <w:t>Perfil de Egreso Global Multidimensional: El diseño formativo se fundamenta en la estructuración de capacidades integrales del egresado a partir de cuatro dimensiones esenciales: ¿qué sabe?, ¿qué sabe hacer?, ¿cómo actúa? y ¿dónde se desempeña?. Este marco permite que el profesor articule sus asignaturas con las habilidades blandas, tecnológicas y conocimientos disciplinares que demanda el entorno internacional.</w:t>
      </w:r>
    </w:p>
    <w:p w14:paraId="1F51D295" w14:textId="2F1987E0" w:rsidR="006263F8" w:rsidRDefault="006263F8" w:rsidP="006263F8">
      <w:pPr>
        <w:pStyle w:val="Prrafodelista"/>
        <w:numPr>
          <w:ilvl w:val="0"/>
          <w:numId w:val="42"/>
        </w:numPr>
        <w:spacing w:line="360" w:lineRule="auto"/>
        <w:jc w:val="both"/>
      </w:pPr>
      <w:r>
        <w:t>Competencia de Ciudadanía Global y Resultados de Aprendizaje: Se adopta como instrumento de alineación la matriz de correspondencia institucional, la cual vincula cada asignatura con los resultados de aprendizaje (RA) asociados a la ciudadanía global. Este referente asegura que la internacionalización se haga vida en el salón de clases (presencial o virtual) a través de evidencias de aprendizaje concretas.</w:t>
      </w:r>
    </w:p>
    <w:p w14:paraId="3B123CC4" w14:textId="394852E1" w:rsidR="006263F8" w:rsidRDefault="006263F8" w:rsidP="006263F8">
      <w:pPr>
        <w:pStyle w:val="Prrafodelista"/>
        <w:numPr>
          <w:ilvl w:val="0"/>
          <w:numId w:val="42"/>
        </w:numPr>
        <w:spacing w:line="360" w:lineRule="auto"/>
        <w:jc w:val="both"/>
      </w:pPr>
      <w:r>
        <w:t xml:space="preserve">Mecanismos de Interacción y Mediación Intercultural: El profesor es reconocido como el "corazón de la internacionalización del currículo". Bajo este concepto, se adoptan diversos </w:t>
      </w:r>
      <w:r>
        <w:lastRenderedPageBreak/>
        <w:t>mecanismos de interacción que incluyen la incorporación de cosmovisiones diversas (occidental, oriental y ancestral), el uso de bibliografía internacional, la mediación en segunda lengua y proyectos colaborativos en línea. Estos mecanismos no son fines en sí mismos, sino herramientas pedagógicas para dinamizar el aula y fomentar la valoración de la diversidad (OECD, 2018).</w:t>
      </w:r>
    </w:p>
    <w:p w14:paraId="1057D533" w14:textId="42317E05" w:rsidR="006263F8" w:rsidRDefault="006263F8" w:rsidP="006263F8">
      <w:pPr>
        <w:pStyle w:val="Prrafodelista"/>
        <w:numPr>
          <w:ilvl w:val="0"/>
          <w:numId w:val="42"/>
        </w:numPr>
        <w:spacing w:line="360" w:lineRule="auto"/>
        <w:jc w:val="both"/>
      </w:pPr>
      <w:r>
        <w:t>Visibilidad y Liderazgo Académico Global (UNESCO y OCDE): En sintonía con la misión institucional y las visiones de la UNESCO (2023) y la OCDE (2018), se promueve una internacionalización con sentido humano orientada a la equidad y el bien común. El dominio de una segunda lengua y la participación en redes académicas se conciben como competencias globales que potencian el liderazgo docente, la co-creación de conocimiento y la proyección internacional de la Universidad (</w:t>
      </w:r>
      <w:r w:rsidRPr="00860E59">
        <w:t>Ingrisch-Rupp &amp; Symeonidis</w:t>
      </w:r>
      <w:r>
        <w:t>,</w:t>
      </w:r>
      <w:r w:rsidRPr="00860E59">
        <w:t xml:space="preserve"> 2025)</w:t>
      </w:r>
      <w:r>
        <w:t>.</w:t>
      </w:r>
    </w:p>
    <w:p w14:paraId="6B3D0A10" w14:textId="7ADF7CA1" w:rsidR="009040A1" w:rsidRPr="005514A5" w:rsidRDefault="005514A5" w:rsidP="005514A5">
      <w:pPr>
        <w:pStyle w:val="Ttulo1"/>
        <w:jc w:val="center"/>
      </w:pPr>
      <w:bookmarkStart w:id="3" w:name="_Toc222838885"/>
      <w:r w:rsidRPr="005514A5">
        <w:t xml:space="preserve">3. </w:t>
      </w:r>
      <w:r w:rsidR="00A0653A">
        <w:t>Ruta de formación</w:t>
      </w:r>
      <w:bookmarkEnd w:id="3"/>
    </w:p>
    <w:p w14:paraId="59ABB3D7"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6770BB04" w14:textId="79ED291E" w:rsidR="005514A5" w:rsidRDefault="00336EA8" w:rsidP="004C2C4C">
      <w:pPr>
        <w:spacing w:after="0" w:line="360" w:lineRule="auto"/>
        <w:jc w:val="both"/>
      </w:pPr>
      <w:r w:rsidRPr="00336EA8">
        <w:t xml:space="preserve">En sintonía con el Plan de Desarrollo Institucional 2020+ </w:t>
      </w:r>
      <w:r w:rsidR="00460A62">
        <w:t xml:space="preserve">(Universidad Católica de Colombia, 2020) </w:t>
      </w:r>
      <w:r w:rsidRPr="00336EA8">
        <w:t>y el Modelo Pedagógico</w:t>
      </w:r>
      <w:r w:rsidR="00460A62">
        <w:t xml:space="preserve"> (Universidad Católica de Colombia, 2022)</w:t>
      </w:r>
      <w:r w:rsidR="001303AE">
        <w:t xml:space="preserve"> y las orientaciones de la Internacionalización </w:t>
      </w:r>
      <w:r w:rsidRPr="00336EA8">
        <w:t>esta ruta se fundamenta en una lógica diagnóstica-inductiva para fortalecer la labor del profesorado</w:t>
      </w:r>
      <w:r w:rsidR="004C2C4C">
        <w:t>. La formación no pretende un rediseño burocrático de las asignaturas ya aprobadas, sino la incorporación de mecanismos de interacción y referentes globales que doten de un "rasgo distintivo" a la práctica docente, asegurando que los resultados de aprendizaje tributen efectivamente a la competencia institucional de Ciudadanía Global.</w:t>
      </w:r>
    </w:p>
    <w:p w14:paraId="4E3FF3CD" w14:textId="6A30A0EE" w:rsidR="00844D10" w:rsidRPr="00D750DE" w:rsidRDefault="00D750DE" w:rsidP="00D750DE">
      <w:pPr>
        <w:spacing w:after="0" w:line="240" w:lineRule="auto"/>
        <w:ind w:left="1416" w:hanging="1416"/>
        <w:rPr>
          <w:rFonts w:cs="Times New Roman"/>
          <w:i/>
          <w:iCs/>
          <w:szCs w:val="24"/>
        </w:rPr>
      </w:pPr>
      <w:r w:rsidRPr="000B769A">
        <w:rPr>
          <w:rFonts w:cs="Times New Roman"/>
          <w:b/>
          <w:bCs/>
          <w:i/>
          <w:iCs/>
          <w:szCs w:val="24"/>
        </w:rPr>
        <w:t>Tabla 1. Competencias y resultados de aprendizaje asociados a la ruta</w:t>
      </w:r>
    </w:p>
    <w:tbl>
      <w:tblPr>
        <w:tblW w:w="9242"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5" w:type="dxa"/>
          <w:left w:w="15" w:type="dxa"/>
          <w:bottom w:w="15" w:type="dxa"/>
          <w:right w:w="15" w:type="dxa"/>
        </w:tblCellMar>
        <w:tblLook w:val="04A0" w:firstRow="1" w:lastRow="0" w:firstColumn="1" w:lastColumn="0" w:noHBand="0" w:noVBand="1"/>
      </w:tblPr>
      <w:tblGrid>
        <w:gridCol w:w="1845"/>
        <w:gridCol w:w="2565"/>
        <w:gridCol w:w="3895"/>
        <w:gridCol w:w="937"/>
      </w:tblGrid>
      <w:tr w:rsidR="00A0653A" w:rsidRPr="009040A1" w14:paraId="4D87177D" w14:textId="1DC98BC6" w:rsidTr="00844D10">
        <w:tc>
          <w:tcPr>
            <w:tcW w:w="0" w:type="auto"/>
            <w:shd w:val="clear" w:color="auto" w:fill="0070C0"/>
            <w:vAlign w:val="center"/>
            <w:hideMark/>
          </w:tcPr>
          <w:p w14:paraId="7012EA7A"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Eje Formativo</w:t>
            </w:r>
          </w:p>
        </w:tc>
        <w:tc>
          <w:tcPr>
            <w:tcW w:w="0" w:type="auto"/>
            <w:shd w:val="clear" w:color="auto" w:fill="0070C0"/>
            <w:vAlign w:val="center"/>
            <w:hideMark/>
          </w:tcPr>
          <w:p w14:paraId="20BA3791" w14:textId="17FD49DB"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 xml:space="preserve">Competencia </w:t>
            </w:r>
          </w:p>
        </w:tc>
        <w:tc>
          <w:tcPr>
            <w:tcW w:w="3895" w:type="dxa"/>
            <w:shd w:val="clear" w:color="auto" w:fill="0070C0"/>
            <w:vAlign w:val="center"/>
            <w:hideMark/>
          </w:tcPr>
          <w:p w14:paraId="22F28939" w14:textId="77777777" w:rsidR="00A0653A" w:rsidRPr="009040A1" w:rsidRDefault="00A0653A" w:rsidP="009040A1">
            <w:pPr>
              <w:spacing w:after="0" w:line="240" w:lineRule="auto"/>
              <w:jc w:val="center"/>
              <w:rPr>
                <w:rFonts w:eastAsia="Times New Roman" w:cstheme="minorHAnsi"/>
                <w:b/>
                <w:bCs/>
                <w:color w:val="FFFFFF" w:themeColor="background1"/>
                <w:sz w:val="20"/>
                <w:szCs w:val="20"/>
                <w:lang w:val="es-419" w:eastAsia="es-419"/>
              </w:rPr>
            </w:pPr>
            <w:r w:rsidRPr="009040A1">
              <w:rPr>
                <w:rFonts w:eastAsia="Times New Roman" w:cstheme="minorHAnsi"/>
                <w:b/>
                <w:bCs/>
                <w:color w:val="FFFFFF" w:themeColor="background1"/>
                <w:sz w:val="20"/>
                <w:szCs w:val="20"/>
                <w:lang w:val="es-419" w:eastAsia="es-419"/>
              </w:rPr>
              <w:t>Resultados de Aprendizaje (RA)</w:t>
            </w:r>
          </w:p>
        </w:tc>
        <w:tc>
          <w:tcPr>
            <w:tcW w:w="0" w:type="auto"/>
            <w:shd w:val="clear" w:color="auto" w:fill="0070C0"/>
          </w:tcPr>
          <w:p w14:paraId="5803EED0" w14:textId="00AAAEC4" w:rsidR="00A0653A" w:rsidRPr="009040A1" w:rsidRDefault="00844D10" w:rsidP="009040A1">
            <w:pPr>
              <w:spacing w:after="0" w:line="240" w:lineRule="auto"/>
              <w:jc w:val="center"/>
              <w:rPr>
                <w:rFonts w:eastAsia="Times New Roman" w:cstheme="minorHAnsi"/>
                <w:b/>
                <w:bCs/>
                <w:color w:val="FFFFFF" w:themeColor="background1"/>
                <w:sz w:val="20"/>
                <w:szCs w:val="20"/>
                <w:lang w:val="es-419" w:eastAsia="es-419"/>
              </w:rPr>
            </w:pPr>
            <w:r>
              <w:rPr>
                <w:rFonts w:eastAsia="Times New Roman" w:cstheme="minorHAnsi"/>
                <w:b/>
                <w:bCs/>
                <w:color w:val="FFFFFF" w:themeColor="background1"/>
                <w:sz w:val="20"/>
                <w:szCs w:val="20"/>
                <w:lang w:val="es-419" w:eastAsia="es-419"/>
              </w:rPr>
              <w:t>Horas Estimadas</w:t>
            </w:r>
          </w:p>
        </w:tc>
      </w:tr>
      <w:tr w:rsidR="00A0653A" w:rsidRPr="009040A1" w14:paraId="2779CE12" w14:textId="29ED9122" w:rsidTr="00506304">
        <w:tc>
          <w:tcPr>
            <w:tcW w:w="0" w:type="auto"/>
            <w:shd w:val="clear" w:color="auto" w:fill="FFC000"/>
            <w:vAlign w:val="center"/>
            <w:hideMark/>
          </w:tcPr>
          <w:p w14:paraId="529CF0B3" w14:textId="4429AE3E"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1: </w:t>
            </w:r>
            <w:r w:rsidR="001303AE" w:rsidRPr="001303AE">
              <w:rPr>
                <w:rFonts w:eastAsia="Times New Roman" w:cstheme="minorHAnsi"/>
                <w:b/>
                <w:bCs/>
                <w:color w:val="auto"/>
                <w:sz w:val="20"/>
                <w:szCs w:val="20"/>
                <w:lang w:val="es-419" w:eastAsia="es-419"/>
              </w:rPr>
              <w:t>Análisis de Tendencias y Comparabilidad Académica de Alto Impacto</w:t>
            </w:r>
          </w:p>
        </w:tc>
        <w:tc>
          <w:tcPr>
            <w:tcW w:w="0" w:type="auto"/>
            <w:shd w:val="clear" w:color="auto" w:fill="D9D9D9" w:themeFill="background1" w:themeFillShade="D9"/>
            <w:vAlign w:val="center"/>
            <w:hideMark/>
          </w:tcPr>
          <w:p w14:paraId="69CAD825" w14:textId="4C95B553" w:rsidR="00A0653A" w:rsidRPr="009040A1" w:rsidRDefault="001303AE" w:rsidP="009040A1">
            <w:pPr>
              <w:spacing w:after="0" w:line="240" w:lineRule="auto"/>
              <w:rPr>
                <w:rFonts w:eastAsia="Times New Roman" w:cstheme="minorHAnsi"/>
                <w:color w:val="auto"/>
                <w:sz w:val="20"/>
                <w:szCs w:val="20"/>
                <w:lang w:val="es-419" w:eastAsia="es-419"/>
              </w:rPr>
            </w:pPr>
            <w:r w:rsidRPr="001303AE">
              <w:rPr>
                <w:rFonts w:eastAsia="Times New Roman" w:cstheme="minorHAnsi"/>
                <w:color w:val="auto"/>
                <w:sz w:val="20"/>
                <w:szCs w:val="20"/>
                <w:lang w:val="es-419" w:eastAsia="es-419"/>
              </w:rPr>
              <w:t>Fundamentar la vigencia y el rasgo distintivo de su asignatura mediante el contraste con referentes de alta calidad global (rankings QS/THE).</w:t>
            </w:r>
          </w:p>
        </w:tc>
        <w:tc>
          <w:tcPr>
            <w:tcW w:w="3895" w:type="dxa"/>
            <w:shd w:val="clear" w:color="auto" w:fill="D9D9D9" w:themeFill="background1" w:themeFillShade="D9"/>
            <w:vAlign w:val="center"/>
            <w:hideMark/>
          </w:tcPr>
          <w:p w14:paraId="5A96230D" w14:textId="77777777" w:rsidR="001303AE" w:rsidRPr="001303AE" w:rsidRDefault="001303AE" w:rsidP="001303AE">
            <w:pPr>
              <w:spacing w:after="0" w:line="240" w:lineRule="auto"/>
              <w:rPr>
                <w:rFonts w:eastAsia="Times New Roman" w:cstheme="minorHAnsi"/>
                <w:color w:val="auto"/>
                <w:sz w:val="20"/>
                <w:szCs w:val="20"/>
                <w:lang w:val="es-419" w:eastAsia="es-419"/>
              </w:rPr>
            </w:pPr>
            <w:r w:rsidRPr="001303AE">
              <w:rPr>
                <w:rFonts w:eastAsia="Times New Roman" w:cstheme="minorHAnsi"/>
                <w:color w:val="auto"/>
                <w:sz w:val="20"/>
                <w:szCs w:val="20"/>
                <w:lang w:val="es-419" w:eastAsia="es-419"/>
              </w:rPr>
              <w:t>1. Determina las "asignaturas diferenciadoras" y brechas de formación en su área mediante el análisis comparativo de planes de estudio internacionales</w:t>
            </w:r>
          </w:p>
          <w:p w14:paraId="25D2EA78" w14:textId="4545EEAD" w:rsidR="00A0653A" w:rsidRPr="009040A1" w:rsidRDefault="001303AE" w:rsidP="001303AE">
            <w:pPr>
              <w:spacing w:after="0" w:line="240" w:lineRule="auto"/>
              <w:rPr>
                <w:rFonts w:eastAsia="Times New Roman" w:cstheme="minorHAnsi"/>
                <w:color w:val="auto"/>
                <w:sz w:val="20"/>
                <w:szCs w:val="20"/>
                <w:lang w:val="es-419" w:eastAsia="es-419"/>
              </w:rPr>
            </w:pPr>
            <w:r w:rsidRPr="001303AE">
              <w:rPr>
                <w:rFonts w:eastAsia="Times New Roman" w:cstheme="minorHAnsi"/>
                <w:color w:val="auto"/>
                <w:sz w:val="20"/>
                <w:szCs w:val="20"/>
                <w:lang w:val="es-419" w:eastAsia="es-419"/>
              </w:rPr>
              <w:t>2. Actualiza los contenidos del microcurrículo incorporando tendencias disciplinares y avances tecnológicos detectados en la oferta global</w:t>
            </w:r>
          </w:p>
        </w:tc>
        <w:tc>
          <w:tcPr>
            <w:tcW w:w="0" w:type="auto"/>
            <w:shd w:val="clear" w:color="auto" w:fill="D9D9D9" w:themeFill="background1" w:themeFillShade="D9"/>
            <w:vAlign w:val="center"/>
          </w:tcPr>
          <w:p w14:paraId="19E58A97" w14:textId="4D4CD351" w:rsidR="00A0653A" w:rsidRPr="00A904B7" w:rsidRDefault="0096413F"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4C2C4C">
              <w:rPr>
                <w:rFonts w:eastAsia="Times New Roman" w:cstheme="minorHAnsi"/>
                <w:color w:val="auto"/>
                <w:sz w:val="20"/>
                <w:szCs w:val="20"/>
                <w:lang w:val="es-419" w:eastAsia="es-419"/>
              </w:rPr>
              <w:t>2</w:t>
            </w:r>
            <w:r w:rsidR="00844D10" w:rsidRPr="00A904B7">
              <w:rPr>
                <w:rFonts w:eastAsia="Times New Roman" w:cstheme="minorHAnsi"/>
                <w:color w:val="auto"/>
                <w:sz w:val="20"/>
                <w:szCs w:val="20"/>
                <w:lang w:val="es-419" w:eastAsia="es-419"/>
              </w:rPr>
              <w:t xml:space="preserve"> horas</w:t>
            </w:r>
          </w:p>
        </w:tc>
      </w:tr>
      <w:tr w:rsidR="00A0653A" w:rsidRPr="009040A1" w14:paraId="3151B032" w14:textId="1602700A" w:rsidTr="00506304">
        <w:tc>
          <w:tcPr>
            <w:tcW w:w="0" w:type="auto"/>
            <w:shd w:val="clear" w:color="auto" w:fill="FFC000"/>
            <w:vAlign w:val="center"/>
            <w:hideMark/>
          </w:tcPr>
          <w:p w14:paraId="06E33F2A" w14:textId="31276DED"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t xml:space="preserve">Eje 2: </w:t>
            </w:r>
            <w:r w:rsidR="004C2C4C" w:rsidRPr="004C2C4C">
              <w:rPr>
                <w:rFonts w:eastAsia="Times New Roman" w:cstheme="minorHAnsi"/>
                <w:b/>
                <w:bCs/>
                <w:color w:val="auto"/>
                <w:sz w:val="20"/>
                <w:szCs w:val="20"/>
                <w:lang w:val="es-419" w:eastAsia="es-419"/>
              </w:rPr>
              <w:t>Diseño Curricular para la Ciudadanía Global</w:t>
            </w:r>
          </w:p>
        </w:tc>
        <w:tc>
          <w:tcPr>
            <w:tcW w:w="0" w:type="auto"/>
            <w:shd w:val="clear" w:color="auto" w:fill="D9D9D9" w:themeFill="background1" w:themeFillShade="D9"/>
            <w:vAlign w:val="center"/>
            <w:hideMark/>
          </w:tcPr>
          <w:p w14:paraId="56FAF1B1" w14:textId="4E656543" w:rsidR="00A0653A" w:rsidRPr="009040A1" w:rsidRDefault="004C2C4C" w:rsidP="009040A1">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Articular los componentes pedagógicos de la asignatura con las dimensiones del perfil global institucional y la matriz de Ciudadanía Global.</w:t>
            </w:r>
          </w:p>
        </w:tc>
        <w:tc>
          <w:tcPr>
            <w:tcW w:w="3895" w:type="dxa"/>
            <w:shd w:val="clear" w:color="auto" w:fill="D9D9D9" w:themeFill="background1" w:themeFillShade="D9"/>
            <w:vAlign w:val="center"/>
            <w:hideMark/>
          </w:tcPr>
          <w:p w14:paraId="2D8A0381" w14:textId="77777777" w:rsidR="004C2C4C" w:rsidRPr="004C2C4C" w:rsidRDefault="004C2C4C" w:rsidP="004C2C4C">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1. Estructura experiencias de aprendizaje que respondan a las cuatro dimensiones del egresado: ¿qué sabe?, ¿qué sabe hacer?, ¿cómo actúa? y ¿dónde se desempeña?</w:t>
            </w:r>
          </w:p>
          <w:p w14:paraId="7416FF6B" w14:textId="699B21E0" w:rsidR="00A0653A" w:rsidRPr="00844D10" w:rsidRDefault="004C2C4C" w:rsidP="004C2C4C">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2. Alinea las evidencias de evaluación con la matriz de correspondencia de la competencia de Ciudadanía Global</w:t>
            </w:r>
          </w:p>
        </w:tc>
        <w:tc>
          <w:tcPr>
            <w:tcW w:w="0" w:type="auto"/>
            <w:shd w:val="clear" w:color="auto" w:fill="D9D9D9" w:themeFill="background1" w:themeFillShade="D9"/>
            <w:vAlign w:val="center"/>
          </w:tcPr>
          <w:p w14:paraId="7690F769" w14:textId="3272A5D1" w:rsidR="00A0653A" w:rsidRPr="00844D10" w:rsidRDefault="00844D10" w:rsidP="00506304">
            <w:pPr>
              <w:spacing w:after="0" w:line="240" w:lineRule="auto"/>
              <w:rPr>
                <w:rFonts w:eastAsia="Times New Roman" w:cstheme="minorHAnsi"/>
                <w:color w:val="auto"/>
                <w:sz w:val="20"/>
                <w:szCs w:val="20"/>
                <w:lang w:val="es-419" w:eastAsia="es-419"/>
              </w:rPr>
            </w:pPr>
            <w:r w:rsidRPr="00844D10">
              <w:rPr>
                <w:rFonts w:eastAsia="Times New Roman" w:cstheme="minorHAnsi"/>
                <w:color w:val="auto"/>
                <w:sz w:val="20"/>
                <w:szCs w:val="20"/>
                <w:lang w:val="es-419" w:eastAsia="es-419"/>
              </w:rPr>
              <w:t>1</w:t>
            </w:r>
            <w:r w:rsidR="00336EA8">
              <w:rPr>
                <w:rFonts w:eastAsia="Times New Roman" w:cstheme="minorHAnsi"/>
                <w:color w:val="auto"/>
                <w:sz w:val="20"/>
                <w:szCs w:val="20"/>
                <w:lang w:val="es-419" w:eastAsia="es-419"/>
              </w:rPr>
              <w:t>2</w:t>
            </w:r>
            <w:r w:rsidRPr="00844D10">
              <w:rPr>
                <w:rFonts w:eastAsia="Times New Roman" w:cstheme="minorHAnsi"/>
                <w:color w:val="auto"/>
                <w:sz w:val="20"/>
                <w:szCs w:val="20"/>
                <w:lang w:val="es-419" w:eastAsia="es-419"/>
              </w:rPr>
              <w:t xml:space="preserve"> horas</w:t>
            </w:r>
          </w:p>
        </w:tc>
      </w:tr>
      <w:tr w:rsidR="00A0653A" w:rsidRPr="009040A1" w14:paraId="074454EA" w14:textId="327077CC" w:rsidTr="00506304">
        <w:tc>
          <w:tcPr>
            <w:tcW w:w="0" w:type="auto"/>
            <w:shd w:val="clear" w:color="auto" w:fill="FFC000"/>
            <w:vAlign w:val="center"/>
            <w:hideMark/>
          </w:tcPr>
          <w:p w14:paraId="25E13F9D" w14:textId="1768B5E5" w:rsidR="00A0653A" w:rsidRPr="009040A1" w:rsidRDefault="00A0653A" w:rsidP="009040A1">
            <w:pPr>
              <w:spacing w:after="0" w:line="240" w:lineRule="auto"/>
              <w:rPr>
                <w:rFonts w:eastAsia="Times New Roman" w:cstheme="minorHAnsi"/>
                <w:color w:val="auto"/>
                <w:sz w:val="20"/>
                <w:szCs w:val="20"/>
                <w:lang w:val="es-419" w:eastAsia="es-419"/>
              </w:rPr>
            </w:pPr>
            <w:r w:rsidRPr="009040A1">
              <w:rPr>
                <w:rFonts w:eastAsia="Times New Roman" w:cstheme="minorHAnsi"/>
                <w:b/>
                <w:bCs/>
                <w:color w:val="auto"/>
                <w:sz w:val="20"/>
                <w:szCs w:val="20"/>
                <w:lang w:val="es-419" w:eastAsia="es-419"/>
              </w:rPr>
              <w:lastRenderedPageBreak/>
              <w:t xml:space="preserve">Eje 3: </w:t>
            </w:r>
            <w:r w:rsidR="004C2C4C" w:rsidRPr="004C2C4C">
              <w:rPr>
                <w:rFonts w:eastAsia="Times New Roman" w:cstheme="minorHAnsi"/>
                <w:b/>
                <w:bCs/>
                <w:color w:val="auto"/>
                <w:sz w:val="20"/>
                <w:szCs w:val="20"/>
                <w:lang w:val="es-419" w:eastAsia="es-419"/>
              </w:rPr>
              <w:t>Implementación de Metodologías y Mecanismos de Interacción</w:t>
            </w:r>
          </w:p>
        </w:tc>
        <w:tc>
          <w:tcPr>
            <w:tcW w:w="0" w:type="auto"/>
            <w:shd w:val="clear" w:color="auto" w:fill="D9D9D9" w:themeFill="background1" w:themeFillShade="D9"/>
            <w:vAlign w:val="center"/>
            <w:hideMark/>
          </w:tcPr>
          <w:p w14:paraId="4D522E85" w14:textId="58522890" w:rsidR="00A0653A" w:rsidRPr="009040A1" w:rsidRDefault="004C2C4C" w:rsidP="009040A1">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Aplicar metodologías activas y mecanismos de mediación intercultural para dinamizar el aprendizaje global en el aula.</w:t>
            </w:r>
          </w:p>
        </w:tc>
        <w:tc>
          <w:tcPr>
            <w:tcW w:w="3895" w:type="dxa"/>
            <w:shd w:val="clear" w:color="auto" w:fill="D9D9D9" w:themeFill="background1" w:themeFillShade="D9"/>
            <w:vAlign w:val="center"/>
            <w:hideMark/>
          </w:tcPr>
          <w:p w14:paraId="32920D01" w14:textId="77777777" w:rsidR="004C2C4C" w:rsidRPr="004C2C4C" w:rsidRDefault="004C2C4C" w:rsidP="004C2C4C">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1. Integra en el desarrollo temático perspectivas occidentales, orientales y ancestrales sobre el objeto de estudio para fomentar el pensamiento crítico</w:t>
            </w:r>
          </w:p>
          <w:p w14:paraId="64CF7EE7" w14:textId="09A0D456" w:rsidR="0096413F" w:rsidRPr="00844D10" w:rsidRDefault="004C2C4C" w:rsidP="004C2C4C">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2. Implementa mecanismos técnicos de interacción para la resolución de problemas globales (ODS).</w:t>
            </w:r>
          </w:p>
        </w:tc>
        <w:tc>
          <w:tcPr>
            <w:tcW w:w="0" w:type="auto"/>
            <w:shd w:val="clear" w:color="auto" w:fill="D9D9D9" w:themeFill="background1" w:themeFillShade="D9"/>
            <w:vAlign w:val="center"/>
          </w:tcPr>
          <w:p w14:paraId="1FB0A24E" w14:textId="0D216DBC" w:rsidR="00A0653A" w:rsidRPr="00844D10" w:rsidRDefault="004C2C4C"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12</w:t>
            </w:r>
            <w:r w:rsidR="00844D10" w:rsidRPr="00844D10">
              <w:rPr>
                <w:rFonts w:eastAsia="Times New Roman" w:cstheme="minorHAnsi"/>
                <w:color w:val="auto"/>
                <w:sz w:val="20"/>
                <w:szCs w:val="20"/>
                <w:lang w:val="es-419" w:eastAsia="es-419"/>
              </w:rPr>
              <w:t xml:space="preserve"> horas</w:t>
            </w:r>
          </w:p>
        </w:tc>
      </w:tr>
      <w:tr w:rsidR="00506304" w:rsidRPr="009040A1" w14:paraId="2692DA04" w14:textId="77777777" w:rsidTr="00506304">
        <w:tc>
          <w:tcPr>
            <w:tcW w:w="0" w:type="auto"/>
            <w:shd w:val="clear" w:color="auto" w:fill="FFC000"/>
            <w:vAlign w:val="center"/>
          </w:tcPr>
          <w:p w14:paraId="43A951D9" w14:textId="787D4D0B" w:rsidR="00506304" w:rsidRPr="009040A1" w:rsidRDefault="00506304" w:rsidP="009040A1">
            <w:pPr>
              <w:spacing w:after="0" w:line="240" w:lineRule="auto"/>
              <w:rPr>
                <w:rFonts w:eastAsia="Times New Roman" w:cstheme="minorHAnsi"/>
                <w:b/>
                <w:bCs/>
                <w:color w:val="auto"/>
                <w:sz w:val="20"/>
                <w:szCs w:val="20"/>
                <w:lang w:val="es-419" w:eastAsia="es-419"/>
              </w:rPr>
            </w:pPr>
            <w:r w:rsidRPr="009040A1">
              <w:rPr>
                <w:rFonts w:eastAsia="Times New Roman" w:cstheme="minorHAnsi"/>
                <w:b/>
                <w:bCs/>
                <w:color w:val="auto"/>
                <w:sz w:val="20"/>
                <w:szCs w:val="20"/>
                <w:lang w:val="es-419" w:eastAsia="es-419"/>
              </w:rPr>
              <w:t xml:space="preserve">Eje </w:t>
            </w:r>
            <w:r>
              <w:rPr>
                <w:rFonts w:eastAsia="Times New Roman" w:cstheme="minorHAnsi"/>
                <w:b/>
                <w:bCs/>
                <w:color w:val="auto"/>
                <w:sz w:val="20"/>
                <w:szCs w:val="20"/>
                <w:lang w:val="es-419" w:eastAsia="es-419"/>
              </w:rPr>
              <w:t>4</w:t>
            </w:r>
            <w:r w:rsidRPr="009040A1">
              <w:rPr>
                <w:rFonts w:eastAsia="Times New Roman" w:cstheme="minorHAnsi"/>
                <w:b/>
                <w:bCs/>
                <w:color w:val="auto"/>
                <w:sz w:val="20"/>
                <w:szCs w:val="20"/>
                <w:lang w:val="es-419" w:eastAsia="es-419"/>
              </w:rPr>
              <w:t xml:space="preserve">: </w:t>
            </w:r>
            <w:r w:rsidR="004C2C4C" w:rsidRPr="004C2C4C">
              <w:rPr>
                <w:rFonts w:eastAsia="Times New Roman" w:cstheme="minorHAnsi"/>
                <w:b/>
                <w:bCs/>
                <w:color w:val="auto"/>
                <w:sz w:val="20"/>
                <w:szCs w:val="20"/>
                <w:lang w:val="es-419" w:eastAsia="es-419"/>
              </w:rPr>
              <w:t>Investigación y Sistematización de la Práctica Global (SoTL)</w:t>
            </w:r>
          </w:p>
        </w:tc>
        <w:tc>
          <w:tcPr>
            <w:tcW w:w="0" w:type="auto"/>
            <w:shd w:val="clear" w:color="auto" w:fill="D9D9D9" w:themeFill="background1" w:themeFillShade="D9"/>
            <w:vAlign w:val="center"/>
          </w:tcPr>
          <w:p w14:paraId="51B5CD2B" w14:textId="74CD27A4" w:rsidR="00506304" w:rsidRPr="009040A1" w:rsidRDefault="004C2C4C" w:rsidP="009040A1">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Evaluar y visibilizar el impacto de la internacionalización en el aula mediante la sistematización de la práctica docente bajo el enfoque SoTL.</w:t>
            </w:r>
          </w:p>
        </w:tc>
        <w:tc>
          <w:tcPr>
            <w:tcW w:w="3895" w:type="dxa"/>
            <w:shd w:val="clear" w:color="auto" w:fill="D9D9D9" w:themeFill="background1" w:themeFillShade="D9"/>
            <w:vAlign w:val="center"/>
          </w:tcPr>
          <w:p w14:paraId="53F4A466" w14:textId="77777777" w:rsidR="004C2C4C" w:rsidRPr="004C2C4C" w:rsidRDefault="004C2C4C" w:rsidP="004C2C4C">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1. Sistematiza los resultados de la implementación de mecanismos de interacción como evidencia de innovación educativa</w:t>
            </w:r>
          </w:p>
          <w:p w14:paraId="468CD492" w14:textId="754384FA" w:rsidR="00506304" w:rsidRPr="00844D10" w:rsidRDefault="004C2C4C" w:rsidP="004C2C4C">
            <w:pPr>
              <w:spacing w:after="0" w:line="240" w:lineRule="auto"/>
              <w:rPr>
                <w:rFonts w:eastAsia="Times New Roman" w:cstheme="minorHAnsi"/>
                <w:color w:val="auto"/>
                <w:sz w:val="20"/>
                <w:szCs w:val="20"/>
                <w:lang w:val="es-419" w:eastAsia="es-419"/>
              </w:rPr>
            </w:pPr>
            <w:r w:rsidRPr="004C2C4C">
              <w:rPr>
                <w:rFonts w:eastAsia="Times New Roman" w:cstheme="minorHAnsi"/>
                <w:color w:val="auto"/>
                <w:sz w:val="20"/>
                <w:szCs w:val="20"/>
                <w:lang w:val="es-419" w:eastAsia="es-419"/>
              </w:rPr>
              <w:t>Produce un objeto de divulgación académica (artículo, ponencia o relatoría) que posicione su práctica en redes de colaboración internacional</w:t>
            </w:r>
          </w:p>
        </w:tc>
        <w:tc>
          <w:tcPr>
            <w:tcW w:w="0" w:type="auto"/>
            <w:shd w:val="clear" w:color="auto" w:fill="D9D9D9" w:themeFill="background1" w:themeFillShade="D9"/>
            <w:vAlign w:val="center"/>
          </w:tcPr>
          <w:p w14:paraId="23C3B8BC" w14:textId="5AD4EA17" w:rsidR="00506304" w:rsidRPr="00844D10" w:rsidRDefault="00506304" w:rsidP="00506304">
            <w:pPr>
              <w:spacing w:after="0" w:line="240" w:lineRule="auto"/>
              <w:rPr>
                <w:rFonts w:eastAsia="Times New Roman" w:cstheme="minorHAnsi"/>
                <w:color w:val="auto"/>
                <w:sz w:val="20"/>
                <w:szCs w:val="20"/>
                <w:lang w:val="es-419" w:eastAsia="es-419"/>
              </w:rPr>
            </w:pPr>
            <w:r>
              <w:rPr>
                <w:rFonts w:eastAsia="Times New Roman" w:cstheme="minorHAnsi"/>
                <w:color w:val="auto"/>
                <w:sz w:val="20"/>
                <w:szCs w:val="20"/>
                <w:lang w:val="es-419" w:eastAsia="es-419"/>
              </w:rPr>
              <w:t>1</w:t>
            </w:r>
            <w:r w:rsidR="004C2C4C">
              <w:rPr>
                <w:rFonts w:eastAsia="Times New Roman" w:cstheme="minorHAnsi"/>
                <w:color w:val="auto"/>
                <w:sz w:val="20"/>
                <w:szCs w:val="20"/>
                <w:lang w:val="es-419" w:eastAsia="es-419"/>
              </w:rPr>
              <w:t>2</w:t>
            </w:r>
            <w:r>
              <w:rPr>
                <w:rFonts w:eastAsia="Times New Roman" w:cstheme="minorHAnsi"/>
                <w:color w:val="auto"/>
                <w:sz w:val="20"/>
                <w:szCs w:val="20"/>
                <w:lang w:val="es-419" w:eastAsia="es-419"/>
              </w:rPr>
              <w:t xml:space="preserve"> horas</w:t>
            </w:r>
          </w:p>
        </w:tc>
      </w:tr>
    </w:tbl>
    <w:p w14:paraId="7CBA7DD5" w14:textId="77777777" w:rsidR="005514A5" w:rsidRDefault="005514A5" w:rsidP="005514A5">
      <w:pPr>
        <w:spacing w:after="0" w:line="240" w:lineRule="auto"/>
        <w:rPr>
          <w:rFonts w:ascii="Times New Roman" w:eastAsia="Times New Roman" w:hAnsi="Times New Roman" w:cs="Times New Roman"/>
          <w:color w:val="auto"/>
          <w:sz w:val="24"/>
          <w:szCs w:val="24"/>
          <w:lang w:val="es-419" w:eastAsia="es-419"/>
        </w:rPr>
      </w:pPr>
    </w:p>
    <w:p w14:paraId="18FE4873" w14:textId="58551EF0" w:rsidR="008E3587" w:rsidRDefault="008E3587" w:rsidP="008E3587">
      <w:pPr>
        <w:spacing w:line="360" w:lineRule="auto"/>
        <w:jc w:val="both"/>
      </w:pPr>
      <w:r>
        <w:t xml:space="preserve">Más allá del cumplimiento de los ejes formativos de la ruta, la Universidad establece como imperativo estratégico que los docentes adquieran y certifiquen el dominio de una segunda lengua. Este avance es fundamental no solo para la proyección internacional del conocimiento en el aula, sino para cumplir con los requisitos de bilingüismo establecidos en el Estatuto Profesoral </w:t>
      </w:r>
      <w:r w:rsidR="00F03D60">
        <w:t xml:space="preserve">(Universidad Católica de Colombia, 2019) </w:t>
      </w:r>
      <w:r>
        <w:t>para los procesos de categorización y escalafón docente.</w:t>
      </w:r>
    </w:p>
    <w:p w14:paraId="6655A253" w14:textId="03D26685" w:rsidR="00860E59" w:rsidRDefault="008E3587" w:rsidP="008E3587">
      <w:pPr>
        <w:spacing w:line="360" w:lineRule="auto"/>
        <w:jc w:val="both"/>
      </w:pPr>
      <w:r>
        <w:t>En coherencia con los lineamientos de la OCDE (2018), el dominio lingüístico se reconoce como una competencia global esencial que permite al profesorado participar con éxito en redes académicas y liderar procesos de enseñanza bilingüe. Por tanto, la Universidad fortalecerá la oferta de cursos de lenguas para asegurar que los profesores logren el nivel de suficiencia requerido para su implementación pedagógica y su crecimiento profesional dentro de la institución.</w:t>
      </w:r>
    </w:p>
    <w:p w14:paraId="2BCE0A55" w14:textId="05157559" w:rsidR="00FA09C6" w:rsidRPr="004C2C4C" w:rsidRDefault="004C2C4C" w:rsidP="004C2C4C">
      <w:pPr>
        <w:spacing w:line="360" w:lineRule="auto"/>
        <w:jc w:val="both"/>
      </w:pPr>
      <w:r>
        <w:t>Esta ruta permite al docente transitar desde una práctica enfocada en el aula local hacia un liderazgo académico global, integrando técnicamente los lineamientos institucionales con la innovación didáctica. Al finalizar este proceso, el profesorado no solo habrá enriquecido su asignatura con mecanismos de interacción avanzados y bibliografía de diversos continentes, sino que habrá consolidado su capacidad para actuar como mediador intercultural, asegurando que la formación integral de la Universidad Católica de Colombia responda con excelencia a los desafíos del entorno internacional sostenible.</w:t>
      </w:r>
      <w:r w:rsidR="00FA09C6">
        <w:br w:type="page"/>
      </w:r>
    </w:p>
    <w:p w14:paraId="3820DBAB" w14:textId="34EF0BFC" w:rsidR="00A94B03" w:rsidRDefault="000D58DF" w:rsidP="00D42B0C">
      <w:pPr>
        <w:pStyle w:val="Ttulo1"/>
        <w:spacing w:line="360" w:lineRule="auto"/>
        <w:jc w:val="center"/>
        <w:rPr>
          <w:b/>
          <w:bCs/>
        </w:rPr>
      </w:pPr>
      <w:bookmarkStart w:id="4" w:name="_Toc222838886"/>
      <w:r>
        <w:lastRenderedPageBreak/>
        <w:t>4</w:t>
      </w:r>
      <w:r w:rsidR="00A94B03">
        <w:t>. Referencias</w:t>
      </w:r>
      <w:bookmarkEnd w:id="4"/>
    </w:p>
    <w:p w14:paraId="6AD5D645" w14:textId="77777777" w:rsidR="00362430" w:rsidRPr="00362430" w:rsidRDefault="00362430" w:rsidP="00362430">
      <w:pPr>
        <w:spacing w:line="360" w:lineRule="auto"/>
        <w:ind w:firstLine="567"/>
        <w:jc w:val="both"/>
      </w:pPr>
      <w:bookmarkStart w:id="5" w:name="_Toc106108944"/>
      <w:bookmarkEnd w:id="5"/>
      <w:r w:rsidRPr="00362430">
        <w:t xml:space="preserve">Beelen, J., Jones, E. (2015). Redefining Internationalization at Home. In: Curaj, A., Matei, L., Pricopie, R., Salmi, J., Scott, P. (eds) The European Higher Education Area. Springer, Cham. https://doi.org/10.1007/978-3-319-20877-0_5. </w:t>
      </w:r>
    </w:p>
    <w:p w14:paraId="53A9B1E3" w14:textId="77777777" w:rsidR="00362430" w:rsidRPr="00362430" w:rsidRDefault="00362430" w:rsidP="00362430">
      <w:pPr>
        <w:spacing w:line="360" w:lineRule="auto"/>
        <w:ind w:firstLine="567"/>
        <w:jc w:val="both"/>
      </w:pPr>
      <w:r w:rsidRPr="00362430">
        <w:t xml:space="preserve">Ingrisch-Rupp, C., &amp; Symeonidis, V. (2025). </w:t>
      </w:r>
      <w:r w:rsidRPr="00362430">
        <w:rPr>
          <w:rStyle w:val="nfasis"/>
        </w:rPr>
        <w:t>The multifaceted field of virtual exchanges in teacher education: A literature review.</w:t>
      </w:r>
      <w:r w:rsidRPr="00362430">
        <w:t xml:space="preserve"> CEPS Journal, 15(1). </w:t>
      </w:r>
      <w:hyperlink r:id="rId9" w:tgtFrame="_new" w:history="1">
        <w:r w:rsidRPr="00362430">
          <w:rPr>
            <w:rStyle w:val="Hipervnculo"/>
          </w:rPr>
          <w:t>https://doi.org/10.26529/cepsj.1741</w:t>
        </w:r>
      </w:hyperlink>
    </w:p>
    <w:p w14:paraId="301A21F0" w14:textId="77777777" w:rsidR="00362430" w:rsidRPr="00362430" w:rsidRDefault="00362430" w:rsidP="00362430">
      <w:pPr>
        <w:spacing w:line="360" w:lineRule="auto"/>
        <w:ind w:firstLine="567"/>
        <w:jc w:val="both"/>
        <w:rPr>
          <w:color w:val="auto"/>
        </w:rPr>
      </w:pPr>
      <w:r w:rsidRPr="00362430">
        <w:t xml:space="preserve">Organización de las Naciones Unidas para la Educación, la Ciencia y la Cultura (UNESCO). (2023). </w:t>
      </w:r>
      <w:r w:rsidRPr="00362430">
        <w:rPr>
          <w:rStyle w:val="nfasis"/>
        </w:rPr>
        <w:t>Reimagining our futures together: A new social contract for education.</w:t>
      </w:r>
      <w:r w:rsidRPr="00362430">
        <w:t xml:space="preserve"> Paris: UNESCO Publishing.</w:t>
      </w:r>
    </w:p>
    <w:p w14:paraId="7594D12C" w14:textId="39B3A8C0" w:rsidR="00362430" w:rsidRPr="00362430" w:rsidRDefault="00362430" w:rsidP="00362430">
      <w:pPr>
        <w:spacing w:line="360" w:lineRule="auto"/>
        <w:ind w:firstLine="567"/>
        <w:jc w:val="both"/>
      </w:pPr>
      <w:r w:rsidRPr="00362430">
        <w:t xml:space="preserve">Organización para la Cooperación y el Desarrollo Económicos (OCDE). (2018). </w:t>
      </w:r>
      <w:r w:rsidRPr="00362430">
        <w:rPr>
          <w:rStyle w:val="nfasis"/>
        </w:rPr>
        <w:t>TALIS 2018 Results: Teachers and school leaders as lifelong learners (Vol. I).</w:t>
      </w:r>
      <w:r w:rsidRPr="00362430">
        <w:t xml:space="preserve"> OECD Publishing. </w:t>
      </w:r>
      <w:hyperlink r:id="rId10" w:tgtFrame="_new" w:history="1">
        <w:r w:rsidRPr="00362430">
          <w:rPr>
            <w:rStyle w:val="Hipervnculo"/>
          </w:rPr>
          <w:t>https://www.oecd.org/en/publications/talis-2018-results-volume-i_1d0bc92a-en.html</w:t>
        </w:r>
      </w:hyperlink>
    </w:p>
    <w:p w14:paraId="69296EC8" w14:textId="77777777" w:rsidR="00362430" w:rsidRPr="00362430" w:rsidRDefault="00362430" w:rsidP="00362430">
      <w:pPr>
        <w:spacing w:line="360" w:lineRule="auto"/>
        <w:ind w:firstLine="567"/>
        <w:jc w:val="both"/>
      </w:pPr>
      <w:r w:rsidRPr="00362430">
        <w:t xml:space="preserve">Universidad Católica de Colombia. (2016). </w:t>
      </w:r>
      <w:r w:rsidRPr="00362430">
        <w:rPr>
          <w:i/>
          <w:iCs/>
        </w:rPr>
        <w:t>Proyecto Educativo Institucional (PEI)</w:t>
      </w:r>
      <w:r w:rsidRPr="00362430">
        <w:t>. Bogotá, Colombia: Autor.</w:t>
      </w:r>
    </w:p>
    <w:p w14:paraId="758BDAC6" w14:textId="77777777" w:rsidR="00362430" w:rsidRPr="00362430" w:rsidRDefault="00362430" w:rsidP="00362430">
      <w:pPr>
        <w:spacing w:line="360" w:lineRule="auto"/>
        <w:ind w:firstLine="567"/>
        <w:jc w:val="both"/>
      </w:pPr>
      <w:r w:rsidRPr="00362430">
        <w:t xml:space="preserve">Universidad Católica de Colombia. (2019). </w:t>
      </w:r>
      <w:r w:rsidRPr="00362430">
        <w:rPr>
          <w:i/>
          <w:iCs/>
        </w:rPr>
        <w:t>Estatuto Profesoral</w:t>
      </w:r>
      <w:r w:rsidRPr="00362430">
        <w:t>. Acuerdo 277 del 30 de abril de 2019. Bogotá, Colombia: Autor.</w:t>
      </w:r>
    </w:p>
    <w:p w14:paraId="1154E242" w14:textId="77777777" w:rsidR="00362430" w:rsidRPr="00362430" w:rsidRDefault="00362430" w:rsidP="00362430">
      <w:pPr>
        <w:spacing w:line="360" w:lineRule="auto"/>
        <w:ind w:firstLine="567"/>
        <w:jc w:val="both"/>
        <w:rPr>
          <w:rFonts w:eastAsia="Times New Roman"/>
        </w:rPr>
      </w:pPr>
      <w:r w:rsidRPr="00362430">
        <w:t xml:space="preserve">Universidad Católica de Colombia. (2020). </w:t>
      </w:r>
      <w:r w:rsidRPr="00362430">
        <w:rPr>
          <w:rStyle w:val="nfasis"/>
          <w:rFonts w:cstheme="minorHAnsi"/>
          <w:sz w:val="24"/>
          <w:szCs w:val="24"/>
        </w:rPr>
        <w:t>Plan de Desarrollo Institucional 2020+.</w:t>
      </w:r>
      <w:r w:rsidRPr="00362430">
        <w:t xml:space="preserve"> Recuperado de </w:t>
      </w:r>
      <w:hyperlink r:id="rId11" w:tgtFrame="_new" w:history="1">
        <w:r w:rsidRPr="00362430">
          <w:rPr>
            <w:rStyle w:val="Hipervnculo"/>
            <w:rFonts w:cstheme="minorHAnsi"/>
            <w:sz w:val="24"/>
            <w:szCs w:val="24"/>
          </w:rPr>
          <w:t>https://www.ucatolica.edu.co/portal/plan-de-desarrollo-2020/</w:t>
        </w:r>
      </w:hyperlink>
    </w:p>
    <w:p w14:paraId="0078A911" w14:textId="77777777" w:rsidR="00362430" w:rsidRPr="00362430" w:rsidRDefault="00362430" w:rsidP="00362430">
      <w:pPr>
        <w:spacing w:line="360" w:lineRule="auto"/>
        <w:ind w:firstLine="567"/>
        <w:jc w:val="both"/>
      </w:pPr>
      <w:r w:rsidRPr="00362430">
        <w:t xml:space="preserve">Universidad Católica de Colombia. (2022). </w:t>
      </w:r>
      <w:r w:rsidRPr="00362430">
        <w:rPr>
          <w:i/>
          <w:iCs/>
        </w:rPr>
        <w:t>Modelo Pedagógico. Acuerdo 332 del 31 de marzo de 2022.</w:t>
      </w:r>
      <w:r w:rsidRPr="00362430">
        <w:t xml:space="preserve"> Bogotá, Colombia: Autor.</w:t>
      </w:r>
    </w:p>
    <w:p w14:paraId="2FFA8F4C" w14:textId="77777777" w:rsidR="00362430" w:rsidRDefault="00362430" w:rsidP="00362430">
      <w:pPr>
        <w:spacing w:line="360" w:lineRule="auto"/>
        <w:ind w:firstLine="567"/>
        <w:jc w:val="both"/>
      </w:pPr>
      <w:r w:rsidRPr="00362430">
        <w:t xml:space="preserve">Universidad Católica de Colombia. (2025). </w:t>
      </w:r>
      <w:r w:rsidRPr="00362430">
        <w:rPr>
          <w:rStyle w:val="nfasis"/>
        </w:rPr>
        <w:t xml:space="preserve">Propuesta Plan de Capacitación para profesores 2026-2028. </w:t>
      </w:r>
      <w:r w:rsidRPr="00362430">
        <w:t>Decanatura Académica.</w:t>
      </w:r>
    </w:p>
    <w:p w14:paraId="326F894E" w14:textId="31A98E8D" w:rsidR="009D0E21" w:rsidRPr="007339DB" w:rsidRDefault="009D0E21" w:rsidP="00460A62">
      <w:pPr>
        <w:spacing w:line="360" w:lineRule="auto"/>
        <w:ind w:firstLine="567"/>
        <w:jc w:val="both"/>
        <w:rPr>
          <w:rFonts w:cstheme="minorHAnsi"/>
        </w:rPr>
      </w:pPr>
    </w:p>
    <w:sectPr w:rsidR="009D0E21" w:rsidRPr="007339DB" w:rsidSect="005329BC">
      <w:headerReference w:type="default" r:id="rId12"/>
      <w:pgSz w:w="12240" w:h="15840"/>
      <w:pgMar w:top="1417" w:right="1701"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23FC" w14:textId="77777777" w:rsidR="00871905" w:rsidRDefault="00871905" w:rsidP="00C75633">
      <w:pPr>
        <w:spacing w:after="0" w:line="240" w:lineRule="auto"/>
      </w:pPr>
      <w:r>
        <w:separator/>
      </w:r>
    </w:p>
  </w:endnote>
  <w:endnote w:type="continuationSeparator" w:id="0">
    <w:p w14:paraId="396C84BA" w14:textId="77777777" w:rsidR="00871905" w:rsidRDefault="00871905" w:rsidP="00C75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Unit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CF96" w14:textId="77777777" w:rsidR="00871905" w:rsidRDefault="00871905" w:rsidP="00C75633">
      <w:pPr>
        <w:spacing w:after="0" w:line="240" w:lineRule="auto"/>
      </w:pPr>
      <w:r>
        <w:separator/>
      </w:r>
    </w:p>
  </w:footnote>
  <w:footnote w:type="continuationSeparator" w:id="0">
    <w:p w14:paraId="3C80AF39" w14:textId="77777777" w:rsidR="00871905" w:rsidRDefault="00871905" w:rsidP="00C75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000602"/>
      <w:docPartObj>
        <w:docPartGallery w:val="Page Numbers (Top of Page)"/>
        <w:docPartUnique/>
      </w:docPartObj>
    </w:sdtPr>
    <w:sdtEndPr>
      <w:rPr>
        <w:b/>
        <w:bCs/>
        <w:color w:val="FFFFFF" w:themeColor="background1"/>
      </w:rPr>
    </w:sdtEndPr>
    <w:sdtContent>
      <w:p w14:paraId="6BECAA2D" w14:textId="7BE951AD" w:rsidR="00FA09C6" w:rsidRPr="00FA09C6" w:rsidRDefault="00FA09C6" w:rsidP="00FA09C6">
        <w:pPr>
          <w:pStyle w:val="Encabezado"/>
          <w:tabs>
            <w:tab w:val="clear" w:pos="4419"/>
          </w:tabs>
          <w:jc w:val="right"/>
          <w:rPr>
            <w:b/>
            <w:bCs/>
            <w:color w:val="FFFFFF" w:themeColor="background1"/>
          </w:rPr>
        </w:pPr>
        <w:r>
          <w:rPr>
            <w:b/>
            <w:bCs/>
            <w:noProof/>
            <w:color w:val="FFFFFF" w:themeColor="background1"/>
          </w:rPr>
          <mc:AlternateContent>
            <mc:Choice Requires="wps">
              <w:drawing>
                <wp:anchor distT="0" distB="0" distL="114300" distR="114300" simplePos="0" relativeHeight="251657215" behindDoc="1" locked="0" layoutInCell="1" allowOverlap="1" wp14:anchorId="40EF5196" wp14:editId="54C4FCF2">
                  <wp:simplePos x="0" y="0"/>
                  <wp:positionH relativeFrom="column">
                    <wp:posOffset>5330190</wp:posOffset>
                  </wp:positionH>
                  <wp:positionV relativeFrom="paragraph">
                    <wp:posOffset>-421005</wp:posOffset>
                  </wp:positionV>
                  <wp:extent cx="1781175" cy="866775"/>
                  <wp:effectExtent l="0" t="0" r="9525" b="9525"/>
                  <wp:wrapNone/>
                  <wp:docPr id="5" name="Diagrama de flujo: terminador 5"/>
                  <wp:cNvGraphicFramePr/>
                  <a:graphic xmlns:a="http://schemas.openxmlformats.org/drawingml/2006/main">
                    <a:graphicData uri="http://schemas.microsoft.com/office/word/2010/wordprocessingShape">
                      <wps:wsp>
                        <wps:cNvSpPr/>
                        <wps:spPr>
                          <a:xfrm>
                            <a:off x="0" y="0"/>
                            <a:ext cx="1781175" cy="866775"/>
                          </a:xfrm>
                          <a:prstGeom prst="flowChartTerminator">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7A0F947" id="_x0000_t116" coordsize="21600,21600" o:spt="116" path="m3475,qx,10800,3475,21600l18125,21600qx21600,10800,18125,xe">
                  <v:stroke joinstyle="miter"/>
                  <v:path gradientshapeok="t" o:connecttype="rect" textboxrect="1018,3163,20582,18437"/>
                </v:shapetype>
                <v:shape id="Diagrama de flujo: terminador 5" o:spid="_x0000_s1026" type="#_x0000_t116" style="position:absolute;margin-left:419.7pt;margin-top:-33.15pt;width:140.25pt;height:68.2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54rAIAAKgFAAAOAAAAZHJzL2Uyb0RvYy54bWysVEtv2zAMvg/YfxB0X20HTdMFdYogRYYB&#10;RVusHXpWZCn2IIsapbz260fJj3bdsMOwiy2K5EfyE8mr62Nr2F6hb8CWvDjLOVNWQtXYbcm/Pq0/&#10;XHLmg7CVMGBVyU/K8+vF+3dXBzdXE6jBVAoZgVg/P7iS1yG4eZZ5WatW+DNwypJSA7YikIjbrEJx&#10;IPTWZJM8v8gOgJVDkMp7ur3plHyR8LVWMtxr7VVgpuSUW0hfTN9N/GaLKzHfonB1I/s0xD9k0YrG&#10;UtAR6kYEwXbY/AbVNhLBgw5nEtoMtG6kSjVQNUX+pprHWjiVaiFyvBtp8v8PVt7tH5A1VcmnnFnR&#10;0hPdNIIIaQWrFNNm9w3mLChsGysqQDaNlB2cn5Pno3vAXvJ0jPUfNbbxT5WxY6L5NNKsjoFJuixm&#10;l0Uxo3iSdJcXFzM6E0z24u3Qh08KWhYPJdcGDqtaYHjq8giAiWyxv/Wh8xw8YmwPpqnWjTFJwO1m&#10;ZZDtBXXAer3K8/ToFOwXM2OjsYXo1iHGmywW2pWWTuFkVLQz9ovSxBoVM0mZpH5VYxwhpbKh6FS1&#10;ICJT+CkFH6PHDo8eqfAEGJE1xR+xe4DBsgMZsLsse/voqlK7j8753xLrnEePFBlsGJ3ptXuO31Rm&#10;qKo+cmc/kNRRE1naQHWinkLohs07uW7oGW+FDw8CabpoDmljhHv6xJctOfQnzmrAH3+6j/bU9KTl&#10;7EDTWnL/fSdQcWY+WxqHj8X5eRzvJJxPZxMS8LVm81pjd+0KqB0K2k1OpmO0D2Y4aoT2mRbLMkYl&#10;lbCSYpdcBhyEVei2CK0mqZbLZEYj7US4tY9ORvDIauzLp+OzQNf3cqApuINhssX8TQ93ttHTwnIX&#10;QDepwV947fmmdZAap19dcd+8lpPVy4Jd/AQAAP//AwBQSwMEFAAGAAgAAAAhAPzt1QjhAAAACwEA&#10;AA8AAABkcnMvZG93bnJldi54bWxMj8tOwzAQRfdI/IM1SOxa51FCEzKpKhA7NrQIxM6O3Tg0tiPb&#10;acPf467KcnSP7j1Tb2Y9kJN0vrcGIV0mQKRprehNh/Cxf12sgfjAjGCDNRLhV3rYNLc3NauEPZt3&#10;edqFjsQS4yuGoEIYK0p9q6RmfmlHaWJ2sE6zEE/XUeHYOZbrgWZJUlDNehMXFBvls5LtcTdphLfv&#10;r/32c+Ldw0Gt8umF8+z44xDv7+btE5Ag53CF4aIf1aGJTtxORngyIKzzchVRhEVR5EAuRJqWJRCO&#10;8JhkQJua/v+h+QMAAP//AwBQSwECLQAUAAYACAAAACEAtoM4kv4AAADhAQAAEwAAAAAAAAAAAAAA&#10;AAAAAAAAW0NvbnRlbnRfVHlwZXNdLnhtbFBLAQItABQABgAIAAAAIQA4/SH/1gAAAJQBAAALAAAA&#10;AAAAAAAAAAAAAC8BAABfcmVscy8ucmVsc1BLAQItABQABgAIAAAAIQBpVe54rAIAAKgFAAAOAAAA&#10;AAAAAAAAAAAAAC4CAABkcnMvZTJvRG9jLnhtbFBLAQItABQABgAIAAAAIQD87dUI4QAAAAsBAAAP&#10;AAAAAAAAAAAAAAAAAAYFAABkcnMvZG93bnJldi54bWxQSwUGAAAAAAQABADzAAAAFAYAAAAA&#10;" fillcolor="#ffc000" stroked="f" strokeweight="1pt"/>
              </w:pict>
            </mc:Fallback>
          </mc:AlternateContent>
        </w:r>
        <w:r w:rsidRPr="00FA09C6">
          <w:rPr>
            <w:b/>
            <w:bCs/>
            <w:noProof/>
            <w:color w:val="FFFFFF" w:themeColor="background1"/>
          </w:rPr>
          <w:drawing>
            <wp:anchor distT="0" distB="0" distL="114300" distR="114300" simplePos="0" relativeHeight="251658240" behindDoc="1" locked="0" layoutInCell="1" allowOverlap="1" wp14:anchorId="1D4455F1" wp14:editId="163365A8">
              <wp:simplePos x="0" y="0"/>
              <wp:positionH relativeFrom="margin">
                <wp:posOffset>3609975</wp:posOffset>
              </wp:positionH>
              <wp:positionV relativeFrom="margin">
                <wp:posOffset>-604520</wp:posOffset>
              </wp:positionV>
              <wp:extent cx="1557020" cy="4756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7020" cy="475615"/>
                      </a:xfrm>
                      <a:prstGeom prst="rect">
                        <a:avLst/>
                      </a:prstGeom>
                      <a:noFill/>
                      <a:ln>
                        <a:noFill/>
                      </a:ln>
                    </pic:spPr>
                  </pic:pic>
                </a:graphicData>
              </a:graphic>
            </wp:anchor>
          </w:drawing>
        </w:r>
        <w:r w:rsidRPr="00FA09C6">
          <w:rPr>
            <w:b/>
            <w:bCs/>
            <w:color w:val="FFFFFF" w:themeColor="background1"/>
          </w:rPr>
          <w:fldChar w:fldCharType="begin"/>
        </w:r>
        <w:r w:rsidRPr="00FA09C6">
          <w:rPr>
            <w:b/>
            <w:bCs/>
            <w:color w:val="FFFFFF" w:themeColor="background1"/>
          </w:rPr>
          <w:instrText>PAGE   \* MERGEFORMAT</w:instrText>
        </w:r>
        <w:r w:rsidRPr="00FA09C6">
          <w:rPr>
            <w:b/>
            <w:bCs/>
            <w:color w:val="FFFFFF" w:themeColor="background1"/>
          </w:rPr>
          <w:fldChar w:fldCharType="separate"/>
        </w:r>
        <w:r w:rsidRPr="00FA09C6">
          <w:rPr>
            <w:b/>
            <w:bCs/>
            <w:color w:val="FFFFFF" w:themeColor="background1"/>
            <w:lang w:val="es-ES"/>
          </w:rPr>
          <w:t>2</w:t>
        </w:r>
        <w:r w:rsidRPr="00FA09C6">
          <w:rPr>
            <w:b/>
            <w:bCs/>
            <w:color w:val="FFFFFF" w:themeColor="background1"/>
          </w:rPr>
          <w:fldChar w:fldCharType="end"/>
        </w:r>
      </w:p>
    </w:sdtContent>
  </w:sdt>
  <w:p w14:paraId="6BBA7392" w14:textId="2A0E73E4" w:rsidR="00FA09C6" w:rsidRDefault="00FA09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EC7"/>
    <w:multiLevelType w:val="hybridMultilevel"/>
    <w:tmpl w:val="DFB815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2EE198B"/>
    <w:multiLevelType w:val="hybridMultilevel"/>
    <w:tmpl w:val="3F7AA32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 w15:restartNumberingAfterBreak="0">
    <w:nsid w:val="06076439"/>
    <w:multiLevelType w:val="hybridMultilevel"/>
    <w:tmpl w:val="3F60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07062B55"/>
    <w:multiLevelType w:val="hybridMultilevel"/>
    <w:tmpl w:val="4FBC64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89A2AAA"/>
    <w:multiLevelType w:val="hybridMultilevel"/>
    <w:tmpl w:val="09D2124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ADE2532"/>
    <w:multiLevelType w:val="hybridMultilevel"/>
    <w:tmpl w:val="3B7C518E"/>
    <w:lvl w:ilvl="0" w:tplc="4ADC59F4">
      <w:start w:val="6"/>
      <w:numFmt w:val="decimal"/>
      <w:lvlText w:val="%1."/>
      <w:lvlJc w:val="left"/>
      <w:pPr>
        <w:ind w:left="1440" w:hanging="720"/>
      </w:pPr>
      <w:rPr>
        <w:rFonts w:hint="default"/>
      </w:r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 w15:restartNumberingAfterBreak="0">
    <w:nsid w:val="0E0D334C"/>
    <w:multiLevelType w:val="hybridMultilevel"/>
    <w:tmpl w:val="5D32DA5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0EBD17D9"/>
    <w:multiLevelType w:val="hybridMultilevel"/>
    <w:tmpl w:val="2DE06A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117A3241"/>
    <w:multiLevelType w:val="hybridMultilevel"/>
    <w:tmpl w:val="4D7CE72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12CD7DB0"/>
    <w:multiLevelType w:val="hybridMultilevel"/>
    <w:tmpl w:val="1A8269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190E5298"/>
    <w:multiLevelType w:val="hybridMultilevel"/>
    <w:tmpl w:val="B6E04D8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1A99060A"/>
    <w:multiLevelType w:val="hybridMultilevel"/>
    <w:tmpl w:val="B696114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2" w15:restartNumberingAfterBreak="0">
    <w:nsid w:val="1ED15F49"/>
    <w:multiLevelType w:val="hybridMultilevel"/>
    <w:tmpl w:val="851060A4"/>
    <w:lvl w:ilvl="0" w:tplc="3DB0E122">
      <w:start w:val="1"/>
      <w:numFmt w:val="decimal"/>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32876E1"/>
    <w:multiLevelType w:val="hybridMultilevel"/>
    <w:tmpl w:val="B4DCE4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4" w15:restartNumberingAfterBreak="0">
    <w:nsid w:val="254577A0"/>
    <w:multiLevelType w:val="hybridMultilevel"/>
    <w:tmpl w:val="0E22AAD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5" w15:restartNumberingAfterBreak="0">
    <w:nsid w:val="269F6E80"/>
    <w:multiLevelType w:val="hybridMultilevel"/>
    <w:tmpl w:val="43CEB10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94D17F3"/>
    <w:multiLevelType w:val="hybridMultilevel"/>
    <w:tmpl w:val="D194C64C"/>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7" w15:restartNumberingAfterBreak="0">
    <w:nsid w:val="29A721C6"/>
    <w:multiLevelType w:val="hybridMultilevel"/>
    <w:tmpl w:val="C9E0406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8" w15:restartNumberingAfterBreak="0">
    <w:nsid w:val="2BDA14D0"/>
    <w:multiLevelType w:val="hybridMultilevel"/>
    <w:tmpl w:val="5D10BF3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2DC10CE1"/>
    <w:multiLevelType w:val="hybridMultilevel"/>
    <w:tmpl w:val="A99EB67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0" w15:restartNumberingAfterBreak="0">
    <w:nsid w:val="33050D05"/>
    <w:multiLevelType w:val="hybridMultilevel"/>
    <w:tmpl w:val="44B6748C"/>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1" w15:restartNumberingAfterBreak="0">
    <w:nsid w:val="347D6975"/>
    <w:multiLevelType w:val="hybridMultilevel"/>
    <w:tmpl w:val="6D7CB002"/>
    <w:lvl w:ilvl="0" w:tplc="240A0003">
      <w:start w:val="1"/>
      <w:numFmt w:val="bullet"/>
      <w:lvlText w:val="o"/>
      <w:lvlJc w:val="left"/>
      <w:pPr>
        <w:ind w:left="1428" w:hanging="360"/>
      </w:pPr>
      <w:rPr>
        <w:rFonts w:ascii="Courier New" w:hAnsi="Courier New" w:cs="Courier New" w:hint="default"/>
      </w:rPr>
    </w:lvl>
    <w:lvl w:ilvl="1" w:tplc="580A0003">
      <w:start w:val="1"/>
      <w:numFmt w:val="bullet"/>
      <w:lvlText w:val="o"/>
      <w:lvlJc w:val="left"/>
      <w:pPr>
        <w:ind w:left="2148" w:hanging="360"/>
      </w:pPr>
      <w:rPr>
        <w:rFonts w:ascii="Courier New" w:hAnsi="Courier New" w:cs="Courier New" w:hint="default"/>
      </w:rPr>
    </w:lvl>
    <w:lvl w:ilvl="2" w:tplc="580A0005">
      <w:start w:val="1"/>
      <w:numFmt w:val="bullet"/>
      <w:lvlText w:val=""/>
      <w:lvlJc w:val="left"/>
      <w:pPr>
        <w:ind w:left="2868" w:hanging="360"/>
      </w:pPr>
      <w:rPr>
        <w:rFonts w:ascii="Wingdings" w:hAnsi="Wingdings" w:hint="default"/>
      </w:rPr>
    </w:lvl>
    <w:lvl w:ilvl="3" w:tplc="580A0001">
      <w:start w:val="1"/>
      <w:numFmt w:val="bullet"/>
      <w:lvlText w:val=""/>
      <w:lvlJc w:val="left"/>
      <w:pPr>
        <w:ind w:left="3588" w:hanging="360"/>
      </w:pPr>
      <w:rPr>
        <w:rFonts w:ascii="Symbol" w:hAnsi="Symbol" w:hint="default"/>
      </w:rPr>
    </w:lvl>
    <w:lvl w:ilvl="4" w:tplc="580A0003">
      <w:start w:val="1"/>
      <w:numFmt w:val="bullet"/>
      <w:lvlText w:val="o"/>
      <w:lvlJc w:val="left"/>
      <w:pPr>
        <w:ind w:left="4308" w:hanging="360"/>
      </w:pPr>
      <w:rPr>
        <w:rFonts w:ascii="Courier New" w:hAnsi="Courier New" w:cs="Courier New" w:hint="default"/>
      </w:rPr>
    </w:lvl>
    <w:lvl w:ilvl="5" w:tplc="580A0005">
      <w:start w:val="1"/>
      <w:numFmt w:val="bullet"/>
      <w:lvlText w:val=""/>
      <w:lvlJc w:val="left"/>
      <w:pPr>
        <w:ind w:left="5028" w:hanging="360"/>
      </w:pPr>
      <w:rPr>
        <w:rFonts w:ascii="Wingdings" w:hAnsi="Wingdings" w:hint="default"/>
      </w:rPr>
    </w:lvl>
    <w:lvl w:ilvl="6" w:tplc="580A0001">
      <w:start w:val="1"/>
      <w:numFmt w:val="bullet"/>
      <w:lvlText w:val=""/>
      <w:lvlJc w:val="left"/>
      <w:pPr>
        <w:ind w:left="5748" w:hanging="360"/>
      </w:pPr>
      <w:rPr>
        <w:rFonts w:ascii="Symbol" w:hAnsi="Symbol" w:hint="default"/>
      </w:rPr>
    </w:lvl>
    <w:lvl w:ilvl="7" w:tplc="580A0003">
      <w:start w:val="1"/>
      <w:numFmt w:val="bullet"/>
      <w:lvlText w:val="o"/>
      <w:lvlJc w:val="left"/>
      <w:pPr>
        <w:ind w:left="6468" w:hanging="360"/>
      </w:pPr>
      <w:rPr>
        <w:rFonts w:ascii="Courier New" w:hAnsi="Courier New" w:cs="Courier New" w:hint="default"/>
      </w:rPr>
    </w:lvl>
    <w:lvl w:ilvl="8" w:tplc="580A0005">
      <w:start w:val="1"/>
      <w:numFmt w:val="bullet"/>
      <w:lvlText w:val=""/>
      <w:lvlJc w:val="left"/>
      <w:pPr>
        <w:ind w:left="7188" w:hanging="360"/>
      </w:pPr>
      <w:rPr>
        <w:rFonts w:ascii="Wingdings" w:hAnsi="Wingdings" w:hint="default"/>
      </w:rPr>
    </w:lvl>
  </w:abstractNum>
  <w:abstractNum w:abstractNumId="22" w15:restartNumberingAfterBreak="0">
    <w:nsid w:val="3FC9334F"/>
    <w:multiLevelType w:val="hybridMultilevel"/>
    <w:tmpl w:val="4F7A50A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3" w15:restartNumberingAfterBreak="0">
    <w:nsid w:val="452D199B"/>
    <w:multiLevelType w:val="multilevel"/>
    <w:tmpl w:val="CB0042C8"/>
    <w:lvl w:ilvl="0">
      <w:start w:val="1"/>
      <w:numFmt w:val="decimal"/>
      <w:pStyle w:val="1-INFORME"/>
      <w:lvlText w:val="%1."/>
      <w:lvlJc w:val="left"/>
      <w:pPr>
        <w:ind w:left="360" w:hanging="360"/>
      </w:pPr>
    </w:lvl>
    <w:lvl w:ilvl="1">
      <w:start w:val="1"/>
      <w:numFmt w:val="decimal"/>
      <w:pStyle w:val="2-INFORME"/>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A74BF8"/>
    <w:multiLevelType w:val="hybridMultilevel"/>
    <w:tmpl w:val="5C74350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5" w15:restartNumberingAfterBreak="0">
    <w:nsid w:val="46C7036C"/>
    <w:multiLevelType w:val="hybridMultilevel"/>
    <w:tmpl w:val="CF34B00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6" w15:restartNumberingAfterBreak="0">
    <w:nsid w:val="47D20C84"/>
    <w:multiLevelType w:val="hybridMultilevel"/>
    <w:tmpl w:val="89E6DA9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7" w15:restartNumberingAfterBreak="0">
    <w:nsid w:val="47E60EA1"/>
    <w:multiLevelType w:val="hybridMultilevel"/>
    <w:tmpl w:val="F85EC08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8" w15:restartNumberingAfterBreak="0">
    <w:nsid w:val="4C657AB2"/>
    <w:multiLevelType w:val="hybridMultilevel"/>
    <w:tmpl w:val="98E2B28A"/>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29" w15:restartNumberingAfterBreak="0">
    <w:nsid w:val="557F2F22"/>
    <w:multiLevelType w:val="hybridMultilevel"/>
    <w:tmpl w:val="F1BA02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0" w15:restartNumberingAfterBreak="0">
    <w:nsid w:val="567C0C68"/>
    <w:multiLevelType w:val="hybridMultilevel"/>
    <w:tmpl w:val="6428ED7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1" w15:restartNumberingAfterBreak="0">
    <w:nsid w:val="56DE4FCE"/>
    <w:multiLevelType w:val="hybridMultilevel"/>
    <w:tmpl w:val="AD36A4D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2" w15:restartNumberingAfterBreak="0">
    <w:nsid w:val="5BDD7E1E"/>
    <w:multiLevelType w:val="hybridMultilevel"/>
    <w:tmpl w:val="167E2B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3" w15:restartNumberingAfterBreak="0">
    <w:nsid w:val="5F6F6EEA"/>
    <w:multiLevelType w:val="hybridMultilevel"/>
    <w:tmpl w:val="97B21BB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4" w15:restartNumberingAfterBreak="0">
    <w:nsid w:val="602C3C0C"/>
    <w:multiLevelType w:val="hybridMultilevel"/>
    <w:tmpl w:val="9D9A855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5" w15:restartNumberingAfterBreak="0">
    <w:nsid w:val="617F1E29"/>
    <w:multiLevelType w:val="hybridMultilevel"/>
    <w:tmpl w:val="6ADACCD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6" w15:restartNumberingAfterBreak="0">
    <w:nsid w:val="628A269A"/>
    <w:multiLevelType w:val="hybridMultilevel"/>
    <w:tmpl w:val="17DCC292"/>
    <w:lvl w:ilvl="0" w:tplc="580A000F">
      <w:start w:val="1"/>
      <w:numFmt w:val="decimal"/>
      <w:lvlText w:val="%1."/>
      <w:lvlJc w:val="left"/>
      <w:pPr>
        <w:ind w:left="720" w:hanging="360"/>
      </w:pPr>
    </w:lvl>
    <w:lvl w:ilvl="1" w:tplc="0EDA02CC">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7" w15:restartNumberingAfterBreak="0">
    <w:nsid w:val="63935349"/>
    <w:multiLevelType w:val="hybridMultilevel"/>
    <w:tmpl w:val="B1C2D42E"/>
    <w:lvl w:ilvl="0" w:tplc="E6784BFE">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5C62E54"/>
    <w:multiLevelType w:val="hybridMultilevel"/>
    <w:tmpl w:val="0A1AE4E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9" w15:restartNumberingAfterBreak="0">
    <w:nsid w:val="669E01A3"/>
    <w:multiLevelType w:val="multilevel"/>
    <w:tmpl w:val="94DE7D70"/>
    <w:lvl w:ilvl="0">
      <w:start w:val="1"/>
      <w:numFmt w:val="decimal"/>
      <w:lvlText w:val="%1."/>
      <w:lvlJc w:val="left"/>
      <w:pPr>
        <w:ind w:left="1080" w:hanging="720"/>
      </w:pPr>
      <w:rPr>
        <w:rFonts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752441"/>
    <w:multiLevelType w:val="hybridMultilevel"/>
    <w:tmpl w:val="F4EEE2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FAC4DF9"/>
    <w:multiLevelType w:val="hybridMultilevel"/>
    <w:tmpl w:val="28581E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34"/>
  </w:num>
  <w:num w:numId="4">
    <w:abstractNumId w:val="27"/>
  </w:num>
  <w:num w:numId="5">
    <w:abstractNumId w:val="29"/>
  </w:num>
  <w:num w:numId="6">
    <w:abstractNumId w:val="24"/>
  </w:num>
  <w:num w:numId="7">
    <w:abstractNumId w:val="0"/>
  </w:num>
  <w:num w:numId="8">
    <w:abstractNumId w:val="17"/>
  </w:num>
  <w:num w:numId="9">
    <w:abstractNumId w:val="18"/>
  </w:num>
  <w:num w:numId="10">
    <w:abstractNumId w:val="32"/>
  </w:num>
  <w:num w:numId="11">
    <w:abstractNumId w:val="19"/>
  </w:num>
  <w:num w:numId="12">
    <w:abstractNumId w:val="7"/>
  </w:num>
  <w:num w:numId="13">
    <w:abstractNumId w:val="38"/>
  </w:num>
  <w:num w:numId="14">
    <w:abstractNumId w:val="22"/>
  </w:num>
  <w:num w:numId="15">
    <w:abstractNumId w:val="30"/>
  </w:num>
  <w:num w:numId="16">
    <w:abstractNumId w:val="8"/>
  </w:num>
  <w:num w:numId="17">
    <w:abstractNumId w:val="26"/>
  </w:num>
  <w:num w:numId="18">
    <w:abstractNumId w:val="11"/>
  </w:num>
  <w:num w:numId="19">
    <w:abstractNumId w:val="13"/>
  </w:num>
  <w:num w:numId="20">
    <w:abstractNumId w:val="9"/>
  </w:num>
  <w:num w:numId="21">
    <w:abstractNumId w:val="14"/>
  </w:num>
  <w:num w:numId="22">
    <w:abstractNumId w:val="2"/>
  </w:num>
  <w:num w:numId="23">
    <w:abstractNumId w:val="10"/>
  </w:num>
  <w:num w:numId="24">
    <w:abstractNumId w:val="31"/>
  </w:num>
  <w:num w:numId="25">
    <w:abstractNumId w:val="1"/>
  </w:num>
  <w:num w:numId="26">
    <w:abstractNumId w:val="3"/>
  </w:num>
  <w:num w:numId="27">
    <w:abstractNumId w:val="35"/>
  </w:num>
  <w:num w:numId="28">
    <w:abstractNumId w:val="33"/>
  </w:num>
  <w:num w:numId="29">
    <w:abstractNumId w:val="25"/>
  </w:num>
  <w:num w:numId="30">
    <w:abstractNumId w:val="36"/>
  </w:num>
  <w:num w:numId="31">
    <w:abstractNumId w:val="6"/>
  </w:num>
  <w:num w:numId="32">
    <w:abstractNumId w:val="21"/>
  </w:num>
  <w:num w:numId="33">
    <w:abstractNumId w:val="28"/>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9"/>
  </w:num>
  <w:num w:numId="37">
    <w:abstractNumId w:val="40"/>
  </w:num>
  <w:num w:numId="38">
    <w:abstractNumId w:val="4"/>
  </w:num>
  <w:num w:numId="39">
    <w:abstractNumId w:val="5"/>
  </w:num>
  <w:num w:numId="40">
    <w:abstractNumId w:val="41"/>
  </w:num>
  <w:num w:numId="41">
    <w:abstractNumId w:val="37"/>
  </w:num>
  <w:num w:numId="4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33"/>
    <w:rsid w:val="00002C77"/>
    <w:rsid w:val="00003284"/>
    <w:rsid w:val="00006462"/>
    <w:rsid w:val="00007427"/>
    <w:rsid w:val="000153E6"/>
    <w:rsid w:val="00016EF7"/>
    <w:rsid w:val="00035B23"/>
    <w:rsid w:val="00036E08"/>
    <w:rsid w:val="00044B7A"/>
    <w:rsid w:val="00046450"/>
    <w:rsid w:val="0006077E"/>
    <w:rsid w:val="00061A37"/>
    <w:rsid w:val="00065293"/>
    <w:rsid w:val="000653CB"/>
    <w:rsid w:val="00067654"/>
    <w:rsid w:val="000728E2"/>
    <w:rsid w:val="000731A4"/>
    <w:rsid w:val="00082084"/>
    <w:rsid w:val="00082646"/>
    <w:rsid w:val="00082841"/>
    <w:rsid w:val="000836A4"/>
    <w:rsid w:val="00086D08"/>
    <w:rsid w:val="000938C2"/>
    <w:rsid w:val="00094DC5"/>
    <w:rsid w:val="000A17FF"/>
    <w:rsid w:val="000A4319"/>
    <w:rsid w:val="000B00B1"/>
    <w:rsid w:val="000B33F2"/>
    <w:rsid w:val="000B65F2"/>
    <w:rsid w:val="000C401E"/>
    <w:rsid w:val="000D58DF"/>
    <w:rsid w:val="000D7193"/>
    <w:rsid w:val="000F0CF8"/>
    <w:rsid w:val="000F6E18"/>
    <w:rsid w:val="00102F04"/>
    <w:rsid w:val="00111C1C"/>
    <w:rsid w:val="00113742"/>
    <w:rsid w:val="00113FA4"/>
    <w:rsid w:val="00116C44"/>
    <w:rsid w:val="001303AE"/>
    <w:rsid w:val="00131645"/>
    <w:rsid w:val="00135425"/>
    <w:rsid w:val="00135BD3"/>
    <w:rsid w:val="00146900"/>
    <w:rsid w:val="0015038B"/>
    <w:rsid w:val="00150FFF"/>
    <w:rsid w:val="00153FC2"/>
    <w:rsid w:val="00161BB7"/>
    <w:rsid w:val="0016227B"/>
    <w:rsid w:val="00162618"/>
    <w:rsid w:val="00163D31"/>
    <w:rsid w:val="001641B6"/>
    <w:rsid w:val="0016679C"/>
    <w:rsid w:val="00170FB2"/>
    <w:rsid w:val="001726E8"/>
    <w:rsid w:val="00176094"/>
    <w:rsid w:val="00187951"/>
    <w:rsid w:val="001A1DE8"/>
    <w:rsid w:val="001A4DA4"/>
    <w:rsid w:val="001B64FC"/>
    <w:rsid w:val="001C2172"/>
    <w:rsid w:val="001C679D"/>
    <w:rsid w:val="001D335D"/>
    <w:rsid w:val="001D77B3"/>
    <w:rsid w:val="001E17C1"/>
    <w:rsid w:val="001E4BDB"/>
    <w:rsid w:val="001E4EBB"/>
    <w:rsid w:val="001F2F09"/>
    <w:rsid w:val="001F60DD"/>
    <w:rsid w:val="0020475B"/>
    <w:rsid w:val="00205B72"/>
    <w:rsid w:val="00207CAB"/>
    <w:rsid w:val="0021041B"/>
    <w:rsid w:val="00215730"/>
    <w:rsid w:val="0021670B"/>
    <w:rsid w:val="00224732"/>
    <w:rsid w:val="00224C80"/>
    <w:rsid w:val="00225830"/>
    <w:rsid w:val="00227ACA"/>
    <w:rsid w:val="002303BE"/>
    <w:rsid w:val="00232570"/>
    <w:rsid w:val="0024211C"/>
    <w:rsid w:val="00251A98"/>
    <w:rsid w:val="00253CDE"/>
    <w:rsid w:val="00263038"/>
    <w:rsid w:val="00264CD8"/>
    <w:rsid w:val="00266519"/>
    <w:rsid w:val="00273829"/>
    <w:rsid w:val="0027692F"/>
    <w:rsid w:val="00277FB9"/>
    <w:rsid w:val="002A2281"/>
    <w:rsid w:val="002A4BB5"/>
    <w:rsid w:val="002B1F7F"/>
    <w:rsid w:val="002B3DDB"/>
    <w:rsid w:val="002B51C4"/>
    <w:rsid w:val="002B539B"/>
    <w:rsid w:val="002C055C"/>
    <w:rsid w:val="002C3EF1"/>
    <w:rsid w:val="002C79D7"/>
    <w:rsid w:val="002D411E"/>
    <w:rsid w:val="002E122B"/>
    <w:rsid w:val="002E52C8"/>
    <w:rsid w:val="002F6460"/>
    <w:rsid w:val="002F6C8C"/>
    <w:rsid w:val="003034C6"/>
    <w:rsid w:val="00311B3C"/>
    <w:rsid w:val="0031222D"/>
    <w:rsid w:val="003206A6"/>
    <w:rsid w:val="00320B45"/>
    <w:rsid w:val="00336EA8"/>
    <w:rsid w:val="00337455"/>
    <w:rsid w:val="0034488A"/>
    <w:rsid w:val="00346256"/>
    <w:rsid w:val="0035798D"/>
    <w:rsid w:val="00362430"/>
    <w:rsid w:val="00364466"/>
    <w:rsid w:val="0037177E"/>
    <w:rsid w:val="003773E1"/>
    <w:rsid w:val="00377BE8"/>
    <w:rsid w:val="00390D0D"/>
    <w:rsid w:val="003A015F"/>
    <w:rsid w:val="003A6C4C"/>
    <w:rsid w:val="003B45C8"/>
    <w:rsid w:val="003B5164"/>
    <w:rsid w:val="003C11D9"/>
    <w:rsid w:val="003C31AC"/>
    <w:rsid w:val="003D59E4"/>
    <w:rsid w:val="003E6A92"/>
    <w:rsid w:val="003F1C86"/>
    <w:rsid w:val="003F217D"/>
    <w:rsid w:val="003F3E84"/>
    <w:rsid w:val="00405799"/>
    <w:rsid w:val="00411099"/>
    <w:rsid w:val="00421229"/>
    <w:rsid w:val="004215A5"/>
    <w:rsid w:val="004267E4"/>
    <w:rsid w:val="004273E6"/>
    <w:rsid w:val="00430AE1"/>
    <w:rsid w:val="00433B21"/>
    <w:rsid w:val="0043494E"/>
    <w:rsid w:val="00443A41"/>
    <w:rsid w:val="00444089"/>
    <w:rsid w:val="0045162D"/>
    <w:rsid w:val="00454794"/>
    <w:rsid w:val="00460A62"/>
    <w:rsid w:val="0046496E"/>
    <w:rsid w:val="00466A45"/>
    <w:rsid w:val="00470B50"/>
    <w:rsid w:val="0047229D"/>
    <w:rsid w:val="00473755"/>
    <w:rsid w:val="00475C01"/>
    <w:rsid w:val="00482A6E"/>
    <w:rsid w:val="00486E33"/>
    <w:rsid w:val="00487795"/>
    <w:rsid w:val="00495834"/>
    <w:rsid w:val="00497762"/>
    <w:rsid w:val="004A0A0E"/>
    <w:rsid w:val="004B601A"/>
    <w:rsid w:val="004C2C4C"/>
    <w:rsid w:val="004C690C"/>
    <w:rsid w:val="004D6283"/>
    <w:rsid w:val="004E5A66"/>
    <w:rsid w:val="005020F5"/>
    <w:rsid w:val="00506304"/>
    <w:rsid w:val="00513ADE"/>
    <w:rsid w:val="00514570"/>
    <w:rsid w:val="00514A47"/>
    <w:rsid w:val="005232F3"/>
    <w:rsid w:val="00527731"/>
    <w:rsid w:val="005300C7"/>
    <w:rsid w:val="005329BC"/>
    <w:rsid w:val="0054355A"/>
    <w:rsid w:val="00547E96"/>
    <w:rsid w:val="005514A5"/>
    <w:rsid w:val="00551B8D"/>
    <w:rsid w:val="00552D27"/>
    <w:rsid w:val="0056134B"/>
    <w:rsid w:val="00570864"/>
    <w:rsid w:val="00571FF0"/>
    <w:rsid w:val="005779A1"/>
    <w:rsid w:val="00583AAF"/>
    <w:rsid w:val="00584610"/>
    <w:rsid w:val="005952BE"/>
    <w:rsid w:val="005A1723"/>
    <w:rsid w:val="005A2D6F"/>
    <w:rsid w:val="005B11AA"/>
    <w:rsid w:val="005C2D31"/>
    <w:rsid w:val="005D5105"/>
    <w:rsid w:val="005E2E1F"/>
    <w:rsid w:val="005E6D99"/>
    <w:rsid w:val="005E73CC"/>
    <w:rsid w:val="005F5ED9"/>
    <w:rsid w:val="00610363"/>
    <w:rsid w:val="00615CF8"/>
    <w:rsid w:val="006263F8"/>
    <w:rsid w:val="00633791"/>
    <w:rsid w:val="00637B73"/>
    <w:rsid w:val="00643FD8"/>
    <w:rsid w:val="0064463A"/>
    <w:rsid w:val="006454D0"/>
    <w:rsid w:val="00646E15"/>
    <w:rsid w:val="00647A23"/>
    <w:rsid w:val="0066122E"/>
    <w:rsid w:val="00662829"/>
    <w:rsid w:val="00666291"/>
    <w:rsid w:val="00670288"/>
    <w:rsid w:val="006723DB"/>
    <w:rsid w:val="00676D98"/>
    <w:rsid w:val="00683359"/>
    <w:rsid w:val="00696F56"/>
    <w:rsid w:val="006A01FF"/>
    <w:rsid w:val="006A4E48"/>
    <w:rsid w:val="006B0BCF"/>
    <w:rsid w:val="006D1155"/>
    <w:rsid w:val="006D4F70"/>
    <w:rsid w:val="006D5DDD"/>
    <w:rsid w:val="006E0C02"/>
    <w:rsid w:val="006F30DF"/>
    <w:rsid w:val="006F4B5B"/>
    <w:rsid w:val="0070380D"/>
    <w:rsid w:val="0070433D"/>
    <w:rsid w:val="00710DAA"/>
    <w:rsid w:val="0071153B"/>
    <w:rsid w:val="00724773"/>
    <w:rsid w:val="007339DB"/>
    <w:rsid w:val="0073401D"/>
    <w:rsid w:val="00734541"/>
    <w:rsid w:val="00735468"/>
    <w:rsid w:val="00735946"/>
    <w:rsid w:val="00735A93"/>
    <w:rsid w:val="00735C9B"/>
    <w:rsid w:val="007421DF"/>
    <w:rsid w:val="0074658D"/>
    <w:rsid w:val="00747BB6"/>
    <w:rsid w:val="00755DC4"/>
    <w:rsid w:val="00761BC4"/>
    <w:rsid w:val="00767892"/>
    <w:rsid w:val="0077169D"/>
    <w:rsid w:val="00783135"/>
    <w:rsid w:val="00783321"/>
    <w:rsid w:val="0078444A"/>
    <w:rsid w:val="007930FD"/>
    <w:rsid w:val="0079476B"/>
    <w:rsid w:val="007A308A"/>
    <w:rsid w:val="007A7AA5"/>
    <w:rsid w:val="007B1057"/>
    <w:rsid w:val="007B124A"/>
    <w:rsid w:val="007C28A5"/>
    <w:rsid w:val="007C683A"/>
    <w:rsid w:val="007D29D0"/>
    <w:rsid w:val="007E07B1"/>
    <w:rsid w:val="007F06E6"/>
    <w:rsid w:val="007F3ED4"/>
    <w:rsid w:val="00807B82"/>
    <w:rsid w:val="00810148"/>
    <w:rsid w:val="008128D7"/>
    <w:rsid w:val="00813918"/>
    <w:rsid w:val="008236FE"/>
    <w:rsid w:val="0082795B"/>
    <w:rsid w:val="00840960"/>
    <w:rsid w:val="00843F43"/>
    <w:rsid w:val="00844D10"/>
    <w:rsid w:val="008453B0"/>
    <w:rsid w:val="00857301"/>
    <w:rsid w:val="00860E59"/>
    <w:rsid w:val="0086315F"/>
    <w:rsid w:val="0086546C"/>
    <w:rsid w:val="008660EE"/>
    <w:rsid w:val="0086624F"/>
    <w:rsid w:val="00871905"/>
    <w:rsid w:val="008745A5"/>
    <w:rsid w:val="00891267"/>
    <w:rsid w:val="008944D2"/>
    <w:rsid w:val="008A1A13"/>
    <w:rsid w:val="008A56C4"/>
    <w:rsid w:val="008B2EC3"/>
    <w:rsid w:val="008C3785"/>
    <w:rsid w:val="008D058D"/>
    <w:rsid w:val="008D4939"/>
    <w:rsid w:val="008D5A61"/>
    <w:rsid w:val="008E1603"/>
    <w:rsid w:val="008E3587"/>
    <w:rsid w:val="008E3743"/>
    <w:rsid w:val="008F2CE6"/>
    <w:rsid w:val="008F4B96"/>
    <w:rsid w:val="009009DD"/>
    <w:rsid w:val="00903E25"/>
    <w:rsid w:val="009040A1"/>
    <w:rsid w:val="00904650"/>
    <w:rsid w:val="009131DB"/>
    <w:rsid w:val="009179A6"/>
    <w:rsid w:val="00920E1F"/>
    <w:rsid w:val="00935DB7"/>
    <w:rsid w:val="00937340"/>
    <w:rsid w:val="00941870"/>
    <w:rsid w:val="00944DF8"/>
    <w:rsid w:val="009502A5"/>
    <w:rsid w:val="009514B5"/>
    <w:rsid w:val="009526C0"/>
    <w:rsid w:val="009560CB"/>
    <w:rsid w:val="00956212"/>
    <w:rsid w:val="00960D1B"/>
    <w:rsid w:val="00960E88"/>
    <w:rsid w:val="0096413F"/>
    <w:rsid w:val="00964870"/>
    <w:rsid w:val="00966638"/>
    <w:rsid w:val="00971478"/>
    <w:rsid w:val="00976691"/>
    <w:rsid w:val="009816B7"/>
    <w:rsid w:val="00983E0A"/>
    <w:rsid w:val="00994EAB"/>
    <w:rsid w:val="0099552E"/>
    <w:rsid w:val="009B2FA3"/>
    <w:rsid w:val="009D0E21"/>
    <w:rsid w:val="009D4534"/>
    <w:rsid w:val="009D788E"/>
    <w:rsid w:val="009E0CDA"/>
    <w:rsid w:val="009E36F2"/>
    <w:rsid w:val="009E6885"/>
    <w:rsid w:val="009F4196"/>
    <w:rsid w:val="009F41BA"/>
    <w:rsid w:val="00A02C83"/>
    <w:rsid w:val="00A03C05"/>
    <w:rsid w:val="00A0653A"/>
    <w:rsid w:val="00A22094"/>
    <w:rsid w:val="00A425AA"/>
    <w:rsid w:val="00A54DCA"/>
    <w:rsid w:val="00A57790"/>
    <w:rsid w:val="00A57CC1"/>
    <w:rsid w:val="00A61E2A"/>
    <w:rsid w:val="00A6334D"/>
    <w:rsid w:val="00A73630"/>
    <w:rsid w:val="00A754F7"/>
    <w:rsid w:val="00A853E5"/>
    <w:rsid w:val="00A904B7"/>
    <w:rsid w:val="00A93FE3"/>
    <w:rsid w:val="00A94B03"/>
    <w:rsid w:val="00A9513D"/>
    <w:rsid w:val="00AA24EA"/>
    <w:rsid w:val="00AA3C03"/>
    <w:rsid w:val="00AB7C39"/>
    <w:rsid w:val="00AC78AB"/>
    <w:rsid w:val="00AD0A3E"/>
    <w:rsid w:val="00AD20E5"/>
    <w:rsid w:val="00AD747B"/>
    <w:rsid w:val="00AE2519"/>
    <w:rsid w:val="00AE39E6"/>
    <w:rsid w:val="00AE3D62"/>
    <w:rsid w:val="00AE3F31"/>
    <w:rsid w:val="00AE619E"/>
    <w:rsid w:val="00AE6DD8"/>
    <w:rsid w:val="00AF082B"/>
    <w:rsid w:val="00AF0E92"/>
    <w:rsid w:val="00AF4BD1"/>
    <w:rsid w:val="00B026FD"/>
    <w:rsid w:val="00B12430"/>
    <w:rsid w:val="00B1785E"/>
    <w:rsid w:val="00B43654"/>
    <w:rsid w:val="00B63515"/>
    <w:rsid w:val="00B72CFE"/>
    <w:rsid w:val="00B81DD0"/>
    <w:rsid w:val="00B8273B"/>
    <w:rsid w:val="00B82D0F"/>
    <w:rsid w:val="00B97210"/>
    <w:rsid w:val="00B97EAC"/>
    <w:rsid w:val="00BA0120"/>
    <w:rsid w:val="00BA0D29"/>
    <w:rsid w:val="00BA6630"/>
    <w:rsid w:val="00BA6889"/>
    <w:rsid w:val="00BA70A0"/>
    <w:rsid w:val="00BA7111"/>
    <w:rsid w:val="00BA7485"/>
    <w:rsid w:val="00BA7D48"/>
    <w:rsid w:val="00BB069B"/>
    <w:rsid w:val="00BB2C52"/>
    <w:rsid w:val="00BB3153"/>
    <w:rsid w:val="00BB7050"/>
    <w:rsid w:val="00BC1D32"/>
    <w:rsid w:val="00BD1243"/>
    <w:rsid w:val="00BD2C19"/>
    <w:rsid w:val="00BD3EAE"/>
    <w:rsid w:val="00BE5C46"/>
    <w:rsid w:val="00C03D2D"/>
    <w:rsid w:val="00C144FF"/>
    <w:rsid w:val="00C16432"/>
    <w:rsid w:val="00C41270"/>
    <w:rsid w:val="00C41B45"/>
    <w:rsid w:val="00C43917"/>
    <w:rsid w:val="00C46C4F"/>
    <w:rsid w:val="00C473E0"/>
    <w:rsid w:val="00C51120"/>
    <w:rsid w:val="00C523AA"/>
    <w:rsid w:val="00C540DE"/>
    <w:rsid w:val="00C6624D"/>
    <w:rsid w:val="00C71B71"/>
    <w:rsid w:val="00C74A32"/>
    <w:rsid w:val="00C75633"/>
    <w:rsid w:val="00C7715C"/>
    <w:rsid w:val="00C8040E"/>
    <w:rsid w:val="00C8093E"/>
    <w:rsid w:val="00C84ED8"/>
    <w:rsid w:val="00C87185"/>
    <w:rsid w:val="00CA6F56"/>
    <w:rsid w:val="00CB03E6"/>
    <w:rsid w:val="00CB3056"/>
    <w:rsid w:val="00CB4CDF"/>
    <w:rsid w:val="00CC5738"/>
    <w:rsid w:val="00CC598B"/>
    <w:rsid w:val="00CD1611"/>
    <w:rsid w:val="00CD2C61"/>
    <w:rsid w:val="00CE26C2"/>
    <w:rsid w:val="00CE6AF0"/>
    <w:rsid w:val="00CE7FAC"/>
    <w:rsid w:val="00CF321D"/>
    <w:rsid w:val="00D019FB"/>
    <w:rsid w:val="00D02EB7"/>
    <w:rsid w:val="00D12E7D"/>
    <w:rsid w:val="00D2417D"/>
    <w:rsid w:val="00D34BE4"/>
    <w:rsid w:val="00D36AD5"/>
    <w:rsid w:val="00D40B45"/>
    <w:rsid w:val="00D42B0C"/>
    <w:rsid w:val="00D4749F"/>
    <w:rsid w:val="00D5628E"/>
    <w:rsid w:val="00D571D2"/>
    <w:rsid w:val="00D60752"/>
    <w:rsid w:val="00D61420"/>
    <w:rsid w:val="00D66BB3"/>
    <w:rsid w:val="00D67746"/>
    <w:rsid w:val="00D73ABD"/>
    <w:rsid w:val="00D750DE"/>
    <w:rsid w:val="00D76AA8"/>
    <w:rsid w:val="00D82269"/>
    <w:rsid w:val="00D83E1E"/>
    <w:rsid w:val="00D844F5"/>
    <w:rsid w:val="00D858C1"/>
    <w:rsid w:val="00D90CB5"/>
    <w:rsid w:val="00D929AD"/>
    <w:rsid w:val="00D93109"/>
    <w:rsid w:val="00DA3902"/>
    <w:rsid w:val="00DA4D37"/>
    <w:rsid w:val="00DA4F43"/>
    <w:rsid w:val="00DB0809"/>
    <w:rsid w:val="00DB42F0"/>
    <w:rsid w:val="00DB4641"/>
    <w:rsid w:val="00DC2AC9"/>
    <w:rsid w:val="00DC3737"/>
    <w:rsid w:val="00DC61E3"/>
    <w:rsid w:val="00DC7A83"/>
    <w:rsid w:val="00DD0475"/>
    <w:rsid w:val="00E01E08"/>
    <w:rsid w:val="00E07B56"/>
    <w:rsid w:val="00E17F5F"/>
    <w:rsid w:val="00E2674C"/>
    <w:rsid w:val="00E268FE"/>
    <w:rsid w:val="00E317A8"/>
    <w:rsid w:val="00E35435"/>
    <w:rsid w:val="00E357F4"/>
    <w:rsid w:val="00E46EEA"/>
    <w:rsid w:val="00E5742B"/>
    <w:rsid w:val="00E712CE"/>
    <w:rsid w:val="00E7339D"/>
    <w:rsid w:val="00E84EFF"/>
    <w:rsid w:val="00E84F1B"/>
    <w:rsid w:val="00E87F4E"/>
    <w:rsid w:val="00EB191E"/>
    <w:rsid w:val="00EB2EE8"/>
    <w:rsid w:val="00EB357A"/>
    <w:rsid w:val="00EB4F2A"/>
    <w:rsid w:val="00EB50A8"/>
    <w:rsid w:val="00EC4712"/>
    <w:rsid w:val="00EC7557"/>
    <w:rsid w:val="00ED0196"/>
    <w:rsid w:val="00ED2CD5"/>
    <w:rsid w:val="00ED3A23"/>
    <w:rsid w:val="00EE26BE"/>
    <w:rsid w:val="00EE6035"/>
    <w:rsid w:val="00EF6B51"/>
    <w:rsid w:val="00F03D60"/>
    <w:rsid w:val="00F054B3"/>
    <w:rsid w:val="00F164AD"/>
    <w:rsid w:val="00F270DF"/>
    <w:rsid w:val="00F3563F"/>
    <w:rsid w:val="00F50BE2"/>
    <w:rsid w:val="00F57ED8"/>
    <w:rsid w:val="00F6371B"/>
    <w:rsid w:val="00F637CC"/>
    <w:rsid w:val="00F6430B"/>
    <w:rsid w:val="00F72857"/>
    <w:rsid w:val="00F7625B"/>
    <w:rsid w:val="00F871D7"/>
    <w:rsid w:val="00FA09C6"/>
    <w:rsid w:val="00FA359D"/>
    <w:rsid w:val="00FA4B03"/>
    <w:rsid w:val="00FB0D3A"/>
    <w:rsid w:val="00FC4309"/>
    <w:rsid w:val="00FD0227"/>
    <w:rsid w:val="00FE1F16"/>
    <w:rsid w:val="00FF2354"/>
    <w:rsid w:val="00FF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2D13"/>
  <w15:chartTrackingRefBased/>
  <w15:docId w15:val="{D8CFD547-BA68-416C-9D80-B670345A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319"/>
    <w:rPr>
      <w:color w:val="1F4E79" w:themeColor="accent5" w:themeShade="80"/>
    </w:rPr>
  </w:style>
  <w:style w:type="paragraph" w:styleId="Ttulo1">
    <w:name w:val="heading 1"/>
    <w:basedOn w:val="Normal"/>
    <w:next w:val="Normal"/>
    <w:link w:val="Ttulo1Car"/>
    <w:uiPriority w:val="9"/>
    <w:qFormat/>
    <w:rsid w:val="00F871D7"/>
    <w:pPr>
      <w:keepNext/>
      <w:keepLines/>
      <w:spacing w:before="240" w:after="0"/>
      <w:outlineLvl w:val="0"/>
    </w:pPr>
    <w:rPr>
      <w:rFonts w:ascii="Verdana" w:eastAsiaTheme="majorEastAsia" w:hAnsi="Verdana" w:cstheme="majorBidi"/>
      <w:color w:val="2F5496" w:themeColor="accent1" w:themeShade="BF"/>
      <w:sz w:val="32"/>
      <w:szCs w:val="32"/>
    </w:rPr>
  </w:style>
  <w:style w:type="paragraph" w:styleId="Ttulo2">
    <w:name w:val="heading 2"/>
    <w:basedOn w:val="Normal"/>
    <w:next w:val="Normal"/>
    <w:link w:val="Ttulo2Car"/>
    <w:uiPriority w:val="9"/>
    <w:unhideWhenUsed/>
    <w:qFormat/>
    <w:rsid w:val="00F164AD"/>
    <w:pPr>
      <w:keepNext/>
      <w:keepLines/>
      <w:spacing w:before="40" w:after="0"/>
      <w:outlineLvl w:val="1"/>
    </w:pPr>
    <w:rPr>
      <w:rFonts w:ascii="Verdana" w:eastAsiaTheme="majorEastAsia" w:hAnsi="Verdana" w:cstheme="majorBidi"/>
      <w:b/>
      <w:color w:val="2F5496" w:themeColor="accent1" w:themeShade="BF"/>
      <w:sz w:val="26"/>
      <w:szCs w:val="26"/>
    </w:rPr>
  </w:style>
  <w:style w:type="paragraph" w:styleId="Ttulo3">
    <w:name w:val="heading 3"/>
    <w:basedOn w:val="Normal"/>
    <w:next w:val="Normal"/>
    <w:link w:val="Ttulo3Car"/>
    <w:uiPriority w:val="9"/>
    <w:unhideWhenUsed/>
    <w:qFormat/>
    <w:rsid w:val="008B2EC3"/>
    <w:pPr>
      <w:keepNext/>
      <w:keepLines/>
      <w:spacing w:before="40" w:after="0"/>
      <w:outlineLvl w:val="2"/>
    </w:pPr>
    <w:rPr>
      <w:rFonts w:ascii="Verdana" w:eastAsiaTheme="majorEastAsia" w:hAnsi="Verdana" w:cstheme="majorBidi"/>
      <w:i/>
      <w:color w:val="1F3763" w:themeColor="accent1" w:themeShade="7F"/>
      <w:sz w:val="24"/>
      <w:szCs w:val="24"/>
    </w:rPr>
  </w:style>
  <w:style w:type="paragraph" w:styleId="Ttulo4">
    <w:name w:val="heading 4"/>
    <w:basedOn w:val="Normal"/>
    <w:next w:val="Normal"/>
    <w:link w:val="Ttulo4Car"/>
    <w:uiPriority w:val="9"/>
    <w:semiHidden/>
    <w:unhideWhenUsed/>
    <w:qFormat/>
    <w:rsid w:val="00A94B03"/>
    <w:pPr>
      <w:keepNext/>
      <w:keepLines/>
      <w:spacing w:before="40" w:after="0" w:line="360" w:lineRule="auto"/>
      <w:jc w:val="both"/>
      <w:outlineLvl w:val="3"/>
    </w:pPr>
    <w:rPr>
      <w:rFonts w:asciiTheme="majorHAnsi" w:eastAsiaTheme="majorEastAsia" w:hAnsiTheme="majorHAnsi" w:cstheme="majorBidi"/>
      <w:i/>
      <w:iCs/>
      <w:color w:val="2F5496" w:themeColor="accent1" w:themeShade="BF"/>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6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633"/>
  </w:style>
  <w:style w:type="paragraph" w:styleId="Piedepgina">
    <w:name w:val="footer"/>
    <w:basedOn w:val="Normal"/>
    <w:link w:val="PiedepginaCar"/>
    <w:uiPriority w:val="99"/>
    <w:unhideWhenUsed/>
    <w:rsid w:val="00C756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633"/>
  </w:style>
  <w:style w:type="character" w:customStyle="1" w:styleId="InfCar">
    <w:name w:val="Inf Car"/>
    <w:aliases w:val="- Normal Car"/>
    <w:link w:val="Inf"/>
    <w:locked/>
    <w:rsid w:val="00002C77"/>
    <w:rPr>
      <w:rFonts w:ascii="Verdana" w:eastAsia="Times New Roman" w:hAnsi="Verdana"/>
      <w:color w:val="1F497D"/>
      <w:lang w:val="es-ES" w:eastAsia="es-ES"/>
    </w:rPr>
  </w:style>
  <w:style w:type="paragraph" w:customStyle="1" w:styleId="Inf">
    <w:name w:val="Inf"/>
    <w:aliases w:val="- Normal"/>
    <w:basedOn w:val="Normal"/>
    <w:link w:val="InfCar"/>
    <w:qFormat/>
    <w:rsid w:val="00002C77"/>
    <w:pPr>
      <w:spacing w:after="0" w:line="240" w:lineRule="auto"/>
      <w:jc w:val="both"/>
    </w:pPr>
    <w:rPr>
      <w:rFonts w:ascii="Verdana" w:eastAsia="Times New Roman" w:hAnsi="Verdana"/>
      <w:color w:val="1F497D"/>
      <w:lang w:val="es-ES" w:eastAsia="es-ES"/>
    </w:rPr>
  </w:style>
  <w:style w:type="character" w:customStyle="1" w:styleId="Ttulo1Car">
    <w:name w:val="Título 1 Car"/>
    <w:basedOn w:val="Fuentedeprrafopredeter"/>
    <w:link w:val="Ttulo1"/>
    <w:uiPriority w:val="9"/>
    <w:rsid w:val="00F871D7"/>
    <w:rPr>
      <w:rFonts w:ascii="Verdana" w:eastAsiaTheme="majorEastAsia" w:hAnsi="Verdana" w:cstheme="majorBidi"/>
      <w:color w:val="2F5496" w:themeColor="accent1" w:themeShade="BF"/>
      <w:sz w:val="32"/>
      <w:szCs w:val="32"/>
    </w:rPr>
  </w:style>
  <w:style w:type="character" w:customStyle="1" w:styleId="TextonotapieCar">
    <w:name w:val="Texto nota pie Car"/>
    <w:aliases w:val="Texto nota al pie Car,texto de nota al pie Car,Nota a pie/Bibliog Car,Texto nota pie Car Car Car,Car1 Car Car Car,Car1 Car2 Car,Car1 Car,ft Car Car Car,ft Car Car1,ft Car1,Texto nota pie Car11 Car,Texto nota pie Car Car1 Car,Car Car"/>
    <w:basedOn w:val="Fuentedeprrafopredeter"/>
    <w:link w:val="Textonotapie"/>
    <w:uiPriority w:val="99"/>
    <w:semiHidden/>
    <w:locked/>
    <w:rsid w:val="0054355A"/>
    <w:rPr>
      <w:rFonts w:ascii="Times New Roman" w:eastAsia="Times New Roman" w:hAnsi="Times New Roman" w:cs="Times New Roman"/>
      <w:lang w:val="es-ES" w:eastAsia="es-ES"/>
    </w:rPr>
  </w:style>
  <w:style w:type="paragraph" w:styleId="Textonotapie">
    <w:name w:val="footnote text"/>
    <w:aliases w:val="Texto nota al pie,texto de nota al pie,Nota a pie/Bibliog,Texto nota pie Car Car,Car1 Car Car,Car1 Car2,Car1,ft Car Car,ft Car,ft,Texto nota pie Car11,Texto nota pie Car Car1,Car1 Car Car1,Car1 Car21,Car11 Car Car,Car"/>
    <w:basedOn w:val="Normal"/>
    <w:link w:val="TextonotapieCar"/>
    <w:uiPriority w:val="99"/>
    <w:semiHidden/>
    <w:unhideWhenUsed/>
    <w:qFormat/>
    <w:rsid w:val="0054355A"/>
    <w:pPr>
      <w:spacing w:after="0" w:line="240" w:lineRule="auto"/>
    </w:pPr>
    <w:rPr>
      <w:rFonts w:ascii="Times New Roman" w:eastAsia="Times New Roman" w:hAnsi="Times New Roman" w:cs="Times New Roman"/>
      <w:lang w:val="es-ES" w:eastAsia="es-ES"/>
    </w:rPr>
  </w:style>
  <w:style w:type="character" w:customStyle="1" w:styleId="TextonotapieCar1">
    <w:name w:val="Texto nota pie Car1"/>
    <w:basedOn w:val="Fuentedeprrafopredeter"/>
    <w:uiPriority w:val="99"/>
    <w:semiHidden/>
    <w:rsid w:val="0054355A"/>
    <w:rPr>
      <w:sz w:val="20"/>
      <w:szCs w:val="20"/>
    </w:rPr>
  </w:style>
  <w:style w:type="character" w:styleId="Refdenotaalpie">
    <w:name w:val="footnote reference"/>
    <w:aliases w:val="Ref,de nota al pie,referencia nota al pie,Referencia nota al pie,Texto de nota al pie"/>
    <w:basedOn w:val="Fuentedeprrafopredeter"/>
    <w:uiPriority w:val="99"/>
    <w:semiHidden/>
    <w:unhideWhenUsed/>
    <w:rsid w:val="0054355A"/>
    <w:rPr>
      <w:vertAlign w:val="superscript"/>
    </w:rPr>
  </w:style>
  <w:style w:type="paragraph" w:styleId="TtuloTDC">
    <w:name w:val="TOC Heading"/>
    <w:basedOn w:val="Ttulo1"/>
    <w:next w:val="Normal"/>
    <w:uiPriority w:val="39"/>
    <w:unhideWhenUsed/>
    <w:qFormat/>
    <w:rsid w:val="0054355A"/>
    <w:pPr>
      <w:outlineLvl w:val="9"/>
    </w:pPr>
    <w:rPr>
      <w:lang w:eastAsia="es-CO"/>
    </w:rPr>
  </w:style>
  <w:style w:type="paragraph" w:styleId="TDC1">
    <w:name w:val="toc 1"/>
    <w:basedOn w:val="Normal"/>
    <w:next w:val="Normal"/>
    <w:autoRedefine/>
    <w:uiPriority w:val="39"/>
    <w:unhideWhenUsed/>
    <w:rsid w:val="0054355A"/>
    <w:pPr>
      <w:spacing w:after="100"/>
    </w:pPr>
  </w:style>
  <w:style w:type="character" w:styleId="Hipervnculo">
    <w:name w:val="Hyperlink"/>
    <w:basedOn w:val="Fuentedeprrafopredeter"/>
    <w:uiPriority w:val="99"/>
    <w:unhideWhenUsed/>
    <w:rsid w:val="0054355A"/>
    <w:rPr>
      <w:color w:val="0563C1" w:themeColor="hyperlink"/>
      <w:u w:val="single"/>
    </w:rPr>
  </w:style>
  <w:style w:type="character" w:customStyle="1" w:styleId="DocMaestro-1Car">
    <w:name w:val="Doc. Maestro - 1 Car"/>
    <w:basedOn w:val="InfCar"/>
    <w:link w:val="DocMaestro-1"/>
    <w:locked/>
    <w:rsid w:val="00F871D7"/>
    <w:rPr>
      <w:rFonts w:ascii="Verdana" w:eastAsia="Times New Roman" w:hAnsi="Verdana" w:cstheme="minorHAnsi"/>
      <w:b/>
      <w:color w:val="1F497D"/>
      <w:u w:val="single"/>
      <w:lang w:val="es-ES" w:eastAsia="es-ES"/>
    </w:rPr>
  </w:style>
  <w:style w:type="paragraph" w:customStyle="1" w:styleId="DocMaestro-1">
    <w:name w:val="Doc. Maestro - 1"/>
    <w:basedOn w:val="Inf"/>
    <w:link w:val="DocMaestro-1Car"/>
    <w:qFormat/>
    <w:rsid w:val="00F871D7"/>
    <w:pPr>
      <w:jc w:val="center"/>
    </w:pPr>
    <w:rPr>
      <w:rFonts w:cstheme="minorHAnsi"/>
      <w:b/>
      <w:u w:val="single"/>
    </w:rPr>
  </w:style>
  <w:style w:type="paragraph" w:styleId="Descripcin">
    <w:name w:val="caption"/>
    <w:basedOn w:val="Normal"/>
    <w:next w:val="Normal"/>
    <w:uiPriority w:val="35"/>
    <w:unhideWhenUsed/>
    <w:qFormat/>
    <w:rsid w:val="008745A5"/>
    <w:pPr>
      <w:spacing w:after="200" w:line="240" w:lineRule="auto"/>
    </w:pPr>
    <w:rPr>
      <w:i/>
      <w:iCs/>
      <w:color w:val="44546A" w:themeColor="text2"/>
      <w:sz w:val="18"/>
      <w:szCs w:val="18"/>
    </w:rPr>
  </w:style>
  <w:style w:type="character" w:customStyle="1" w:styleId="1-INFORME-1Car">
    <w:name w:val="1-INFORME-1 Car"/>
    <w:basedOn w:val="Fuentedeprrafopredeter"/>
    <w:link w:val="1-INFORME"/>
    <w:locked/>
    <w:rsid w:val="001E4EBB"/>
    <w:rPr>
      <w:rFonts w:ascii="Verdana" w:eastAsia="Times New Roman" w:hAnsi="Verdana"/>
      <w:b/>
      <w:color w:val="1F497D"/>
      <w:lang w:val="es-ES" w:eastAsia="es-ES"/>
    </w:rPr>
  </w:style>
  <w:style w:type="paragraph" w:customStyle="1" w:styleId="1-INFORME">
    <w:name w:val="1-INFORME"/>
    <w:basedOn w:val="Normal"/>
    <w:link w:val="1-INFORME-1Car"/>
    <w:qFormat/>
    <w:rsid w:val="001E4EBB"/>
    <w:pPr>
      <w:numPr>
        <w:numId w:val="1"/>
      </w:numPr>
      <w:spacing w:after="0" w:line="240" w:lineRule="auto"/>
      <w:jc w:val="both"/>
    </w:pPr>
    <w:rPr>
      <w:rFonts w:ascii="Verdana" w:eastAsia="Times New Roman" w:hAnsi="Verdana"/>
      <w:b/>
      <w:color w:val="1F497D"/>
      <w:lang w:val="es-ES" w:eastAsia="es-ES"/>
    </w:rPr>
  </w:style>
  <w:style w:type="paragraph" w:customStyle="1" w:styleId="2-INFORME">
    <w:name w:val="2-INFORME"/>
    <w:basedOn w:val="1-INFORME"/>
    <w:qFormat/>
    <w:rsid w:val="001E4EBB"/>
    <w:pPr>
      <w:numPr>
        <w:ilvl w:val="1"/>
      </w:numPr>
      <w:tabs>
        <w:tab w:val="num" w:pos="360"/>
      </w:tabs>
      <w:ind w:left="794" w:hanging="454"/>
    </w:pPr>
  </w:style>
  <w:style w:type="paragraph" w:styleId="Tabladeilustraciones">
    <w:name w:val="table of figures"/>
    <w:basedOn w:val="Normal"/>
    <w:next w:val="Normal"/>
    <w:uiPriority w:val="99"/>
    <w:unhideWhenUsed/>
    <w:rsid w:val="00583AAF"/>
    <w:pPr>
      <w:spacing w:after="0"/>
    </w:pPr>
  </w:style>
  <w:style w:type="character" w:customStyle="1" w:styleId="GRFICA-INFORME-GRFICACar">
    <w:name w:val="GRÁFICA-INFORME-GRÁFICA Car"/>
    <w:basedOn w:val="Fuentedeprrafopredeter"/>
    <w:link w:val="GRFICA-INFORME"/>
    <w:locked/>
    <w:rsid w:val="007B1057"/>
    <w:rPr>
      <w:rFonts w:ascii="Verdana" w:eastAsia="Times New Roman" w:hAnsi="Verdana"/>
      <w:b/>
      <w:color w:val="1F497D"/>
      <w:lang w:val="es-ES" w:eastAsia="es-ES"/>
    </w:rPr>
  </w:style>
  <w:style w:type="paragraph" w:customStyle="1" w:styleId="GRFICA-INFORME">
    <w:name w:val="GRÁFICA-INFORME"/>
    <w:basedOn w:val="Normal"/>
    <w:link w:val="GRFICA-INFORME-GRFICACar"/>
    <w:qFormat/>
    <w:rsid w:val="007B1057"/>
    <w:pPr>
      <w:spacing w:after="0" w:line="240" w:lineRule="auto"/>
      <w:jc w:val="center"/>
    </w:pPr>
    <w:rPr>
      <w:rFonts w:ascii="Verdana" w:eastAsia="Times New Roman" w:hAnsi="Verdana"/>
      <w:b/>
      <w:color w:val="1F497D"/>
      <w:lang w:val="es-ES" w:eastAsia="es-ES"/>
    </w:rPr>
  </w:style>
  <w:style w:type="character" w:customStyle="1" w:styleId="NORMAL-INFORME-NORMALCar2">
    <w:name w:val="NORMAL-INFORME-NORMAL Car2"/>
    <w:link w:val="NORMAL-INFORME2"/>
    <w:locked/>
    <w:rsid w:val="007B1057"/>
    <w:rPr>
      <w:rFonts w:ascii="Verdana" w:eastAsia="Times New Roman" w:hAnsi="Verdana"/>
      <w:color w:val="1F497D"/>
      <w:lang w:val="es-ES" w:eastAsia="es-ES"/>
    </w:rPr>
  </w:style>
  <w:style w:type="paragraph" w:customStyle="1" w:styleId="NORMAL-INFORME2">
    <w:name w:val="NORMAL-INFORME2"/>
    <w:basedOn w:val="Normal"/>
    <w:link w:val="NORMAL-INFORME-NORMALCar2"/>
    <w:qFormat/>
    <w:rsid w:val="007B1057"/>
    <w:pPr>
      <w:spacing w:after="0" w:line="240" w:lineRule="auto"/>
      <w:jc w:val="both"/>
    </w:pPr>
    <w:rPr>
      <w:rFonts w:ascii="Verdana" w:eastAsia="Times New Roman" w:hAnsi="Verdana"/>
      <w:color w:val="1F497D"/>
      <w:lang w:val="es-ES" w:eastAsia="es-ES"/>
    </w:rPr>
  </w:style>
  <w:style w:type="character" w:customStyle="1" w:styleId="Ttulo2Car">
    <w:name w:val="Título 2 Car"/>
    <w:basedOn w:val="Fuentedeprrafopredeter"/>
    <w:link w:val="Ttulo2"/>
    <w:uiPriority w:val="9"/>
    <w:rsid w:val="00F164AD"/>
    <w:rPr>
      <w:rFonts w:ascii="Verdana" w:eastAsiaTheme="majorEastAsia" w:hAnsi="Verdana" w:cstheme="majorBidi"/>
      <w:b/>
      <w:color w:val="2F5496" w:themeColor="accent1" w:themeShade="BF"/>
      <w:sz w:val="26"/>
      <w:szCs w:val="26"/>
    </w:rPr>
  </w:style>
  <w:style w:type="character" w:customStyle="1" w:styleId="Ttulo3Car">
    <w:name w:val="Título 3 Car"/>
    <w:basedOn w:val="Fuentedeprrafopredeter"/>
    <w:link w:val="Ttulo3"/>
    <w:uiPriority w:val="9"/>
    <w:rsid w:val="008B2EC3"/>
    <w:rPr>
      <w:rFonts w:ascii="Verdana" w:eastAsiaTheme="majorEastAsia" w:hAnsi="Verdana" w:cstheme="majorBidi"/>
      <w:i/>
      <w:color w:val="1F3763" w:themeColor="accent1" w:themeShade="7F"/>
      <w:sz w:val="24"/>
      <w:szCs w:val="24"/>
    </w:rPr>
  </w:style>
  <w:style w:type="paragraph" w:styleId="TDC2">
    <w:name w:val="toc 2"/>
    <w:basedOn w:val="Normal"/>
    <w:next w:val="Normal"/>
    <w:autoRedefine/>
    <w:uiPriority w:val="39"/>
    <w:unhideWhenUsed/>
    <w:rsid w:val="00C87185"/>
    <w:pPr>
      <w:spacing w:after="100"/>
      <w:ind w:left="220"/>
    </w:pPr>
  </w:style>
  <w:style w:type="paragraph" w:styleId="TDC3">
    <w:name w:val="toc 3"/>
    <w:basedOn w:val="Normal"/>
    <w:next w:val="Normal"/>
    <w:autoRedefine/>
    <w:uiPriority w:val="39"/>
    <w:unhideWhenUsed/>
    <w:rsid w:val="00C87185"/>
    <w:pPr>
      <w:spacing w:after="100"/>
      <w:ind w:left="440"/>
    </w:pPr>
  </w:style>
  <w:style w:type="paragraph" w:styleId="Prrafodelista">
    <w:name w:val="List Paragraph"/>
    <w:basedOn w:val="Normal"/>
    <w:link w:val="PrrafodelistaCar"/>
    <w:uiPriority w:val="34"/>
    <w:qFormat/>
    <w:rsid w:val="008B2EC3"/>
    <w:pPr>
      <w:ind w:left="720"/>
      <w:contextualSpacing/>
    </w:pPr>
  </w:style>
  <w:style w:type="character" w:customStyle="1" w:styleId="PrrafodelistaCar">
    <w:name w:val="Párrafo de lista Car"/>
    <w:link w:val="Prrafodelista"/>
    <w:uiPriority w:val="34"/>
    <w:locked/>
    <w:rsid w:val="002A4BB5"/>
  </w:style>
  <w:style w:type="character" w:customStyle="1" w:styleId="DocMaestro-2Car">
    <w:name w:val="Doc. Maestro - 2 Car"/>
    <w:basedOn w:val="Fuentedeprrafopredeter"/>
    <w:link w:val="DocMaestro-2"/>
    <w:locked/>
    <w:rsid w:val="00207CAB"/>
    <w:rPr>
      <w:rFonts w:eastAsia="Times New Roman" w:cstheme="minorHAnsi"/>
      <w:b/>
      <w:color w:val="1F497D"/>
      <w:lang w:val="es-ES" w:eastAsia="es-ES"/>
    </w:rPr>
  </w:style>
  <w:style w:type="paragraph" w:customStyle="1" w:styleId="DocMaestro-2">
    <w:name w:val="Doc. Maestro - 2"/>
    <w:basedOn w:val="Normal"/>
    <w:link w:val="DocMaestro-2Car"/>
    <w:qFormat/>
    <w:rsid w:val="00207CAB"/>
    <w:pPr>
      <w:keepNext/>
      <w:keepLines/>
      <w:spacing w:after="0" w:line="240" w:lineRule="auto"/>
      <w:jc w:val="both"/>
      <w:outlineLvl w:val="1"/>
    </w:pPr>
    <w:rPr>
      <w:rFonts w:eastAsia="Times New Roman" w:cstheme="minorHAnsi"/>
      <w:b/>
      <w:color w:val="1F497D"/>
      <w:lang w:val="es-ES" w:eastAsia="es-ES"/>
    </w:rPr>
  </w:style>
  <w:style w:type="paragraph" w:customStyle="1" w:styleId="Default">
    <w:name w:val="Default"/>
    <w:rsid w:val="00944DF8"/>
    <w:pPr>
      <w:autoSpaceDE w:val="0"/>
      <w:autoSpaceDN w:val="0"/>
      <w:adjustRightInd w:val="0"/>
      <w:spacing w:after="0" w:line="240" w:lineRule="auto"/>
    </w:pPr>
    <w:rPr>
      <w:rFonts w:ascii="Source Sans Pro" w:eastAsia="Calibri" w:hAnsi="Source Sans Pro" w:cs="Source Sans Pro"/>
      <w:color w:val="000000"/>
      <w:sz w:val="24"/>
      <w:szCs w:val="24"/>
      <w:lang w:eastAsia="es-CO"/>
    </w:rPr>
  </w:style>
  <w:style w:type="character" w:customStyle="1" w:styleId="DocMaestro-TablasCar">
    <w:name w:val="Doc. Maestro - Tablas Car"/>
    <w:basedOn w:val="InfCar"/>
    <w:link w:val="DocMaestro-Tablas"/>
    <w:locked/>
    <w:rsid w:val="00944DF8"/>
    <w:rPr>
      <w:rFonts w:ascii="Verdana" w:eastAsia="Times New Roman" w:hAnsi="Verdana" w:cstheme="minorHAnsi"/>
      <w:b/>
      <w:color w:val="1F497D"/>
      <w:lang w:val="es-ES" w:eastAsia="es-ES"/>
    </w:rPr>
  </w:style>
  <w:style w:type="paragraph" w:customStyle="1" w:styleId="DocMaestro-Tablas">
    <w:name w:val="Doc. Maestro - Tablas"/>
    <w:basedOn w:val="Inf"/>
    <w:link w:val="DocMaestro-TablasCar"/>
    <w:qFormat/>
    <w:rsid w:val="00944DF8"/>
    <w:pPr>
      <w:jc w:val="center"/>
    </w:pPr>
    <w:rPr>
      <w:rFonts w:cstheme="minorHAnsi"/>
      <w:b/>
    </w:rPr>
  </w:style>
  <w:style w:type="paragraph" w:customStyle="1" w:styleId="Pa1">
    <w:name w:val="Pa1"/>
    <w:basedOn w:val="Default"/>
    <w:next w:val="Default"/>
    <w:uiPriority w:val="99"/>
    <w:rsid w:val="00944DF8"/>
    <w:pPr>
      <w:spacing w:line="221" w:lineRule="atLeast"/>
    </w:pPr>
    <w:rPr>
      <w:rFonts w:ascii="UnitOT-Light" w:hAnsi="UnitOT-Light" w:cs="Times New Roman"/>
      <w:color w:val="auto"/>
    </w:rPr>
  </w:style>
  <w:style w:type="character" w:customStyle="1" w:styleId="02SUBTITULOSCar">
    <w:name w:val="02_SUBTITULOS Car"/>
    <w:basedOn w:val="Fuentedeprrafopredeter"/>
    <w:link w:val="02SUBTITULOS"/>
    <w:locked/>
    <w:rsid w:val="00266519"/>
    <w:rPr>
      <w:rFonts w:eastAsiaTheme="minorEastAsia" w:cstheme="minorHAnsi"/>
      <w:bCs/>
      <w:color w:val="000000"/>
      <w:lang w:val="es-ES"/>
    </w:rPr>
  </w:style>
  <w:style w:type="paragraph" w:customStyle="1" w:styleId="02SUBTITULOS">
    <w:name w:val="02_SUBTITULOS"/>
    <w:basedOn w:val="Normal"/>
    <w:link w:val="02SUBTITULOSCar"/>
    <w:autoRedefine/>
    <w:qFormat/>
    <w:rsid w:val="00266519"/>
    <w:pPr>
      <w:spacing w:after="0" w:line="240" w:lineRule="auto"/>
      <w:ind w:left="453"/>
      <w:jc w:val="both"/>
    </w:pPr>
    <w:rPr>
      <w:rFonts w:eastAsiaTheme="minorEastAsia" w:cstheme="minorHAnsi"/>
      <w:bCs/>
      <w:color w:val="000000"/>
      <w:lang w:val="es-ES"/>
    </w:rPr>
  </w:style>
  <w:style w:type="character" w:customStyle="1" w:styleId="normaltextrun">
    <w:name w:val="normaltextrun"/>
    <w:basedOn w:val="Fuentedeprrafopredeter"/>
    <w:rsid w:val="004215A5"/>
  </w:style>
  <w:style w:type="character" w:styleId="Textoennegrita">
    <w:name w:val="Strong"/>
    <w:basedOn w:val="Fuentedeprrafopredeter"/>
    <w:uiPriority w:val="22"/>
    <w:qFormat/>
    <w:rsid w:val="00A54DCA"/>
    <w:rPr>
      <w:b/>
      <w:bCs/>
    </w:rPr>
  </w:style>
  <w:style w:type="character" w:customStyle="1" w:styleId="Ttulo4Car">
    <w:name w:val="Título 4 Car"/>
    <w:basedOn w:val="Fuentedeprrafopredeter"/>
    <w:link w:val="Ttulo4"/>
    <w:uiPriority w:val="9"/>
    <w:semiHidden/>
    <w:rsid w:val="00A94B03"/>
    <w:rPr>
      <w:rFonts w:asciiTheme="majorHAnsi" w:eastAsiaTheme="majorEastAsia" w:hAnsiTheme="majorHAnsi" w:cstheme="majorBidi"/>
      <w:i/>
      <w:iCs/>
      <w:color w:val="2F5496" w:themeColor="accent1" w:themeShade="BF"/>
      <w:lang w:val="es-419" w:eastAsia="es-419"/>
    </w:rPr>
  </w:style>
  <w:style w:type="character" w:styleId="Hipervnculovisitado">
    <w:name w:val="FollowedHyperlink"/>
    <w:basedOn w:val="Fuentedeprrafopredeter"/>
    <w:uiPriority w:val="99"/>
    <w:semiHidden/>
    <w:unhideWhenUsed/>
    <w:rsid w:val="00A94B03"/>
    <w:rPr>
      <w:color w:val="954F72" w:themeColor="followedHyperlink"/>
      <w:u w:val="single"/>
    </w:rPr>
  </w:style>
  <w:style w:type="paragraph" w:customStyle="1" w:styleId="msonormal0">
    <w:name w:val="msonormal"/>
    <w:basedOn w:val="Normal"/>
    <w:uiPriority w:val="99"/>
    <w:semiHidden/>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NormalWeb">
    <w:name w:val="Normal (Web)"/>
    <w:basedOn w:val="Normal"/>
    <w:uiPriority w:val="99"/>
    <w:semiHidden/>
    <w:unhideWhenUsed/>
    <w:rsid w:val="00A94B03"/>
    <w:pPr>
      <w:spacing w:before="100" w:beforeAutospacing="1" w:after="100" w:afterAutospacing="1" w:line="240" w:lineRule="auto"/>
      <w:jc w:val="both"/>
    </w:pPr>
    <w:rPr>
      <w:rFonts w:ascii="Times New Roman" w:eastAsia="Times New Roman" w:hAnsi="Times New Roman" w:cs="Times New Roman"/>
      <w:color w:val="auto"/>
      <w:sz w:val="24"/>
      <w:szCs w:val="24"/>
      <w:lang w:val="es-419" w:eastAsia="es-419"/>
    </w:rPr>
  </w:style>
  <w:style w:type="paragraph" w:styleId="Ttulo">
    <w:name w:val="Title"/>
    <w:basedOn w:val="Normal"/>
    <w:next w:val="Normal"/>
    <w:link w:val="TtuloCar"/>
    <w:uiPriority w:val="10"/>
    <w:qFormat/>
    <w:rsid w:val="00A94B03"/>
    <w:pPr>
      <w:spacing w:after="0" w:line="240" w:lineRule="auto"/>
      <w:contextualSpacing/>
      <w:jc w:val="center"/>
    </w:pPr>
    <w:rPr>
      <w:rFonts w:asciiTheme="majorHAnsi" w:eastAsiaTheme="majorEastAsia" w:hAnsiTheme="majorHAnsi" w:cstheme="majorBidi"/>
      <w:color w:val="auto"/>
      <w:spacing w:val="-10"/>
      <w:kern w:val="28"/>
      <w:sz w:val="56"/>
      <w:szCs w:val="56"/>
      <w:lang w:val="es-419" w:eastAsia="es-419"/>
    </w:rPr>
  </w:style>
  <w:style w:type="character" w:customStyle="1" w:styleId="TtuloCar">
    <w:name w:val="Título Car"/>
    <w:basedOn w:val="Fuentedeprrafopredeter"/>
    <w:link w:val="Ttulo"/>
    <w:uiPriority w:val="10"/>
    <w:rsid w:val="00A94B03"/>
    <w:rPr>
      <w:rFonts w:asciiTheme="majorHAnsi" w:eastAsiaTheme="majorEastAsia" w:hAnsiTheme="majorHAnsi" w:cstheme="majorBidi"/>
      <w:spacing w:val="-10"/>
      <w:kern w:val="28"/>
      <w:sz w:val="56"/>
      <w:szCs w:val="56"/>
      <w:lang w:val="es-419" w:eastAsia="es-419"/>
    </w:rPr>
  </w:style>
  <w:style w:type="character" w:styleId="nfasis">
    <w:name w:val="Emphasis"/>
    <w:basedOn w:val="Fuentedeprrafopredeter"/>
    <w:uiPriority w:val="20"/>
    <w:qFormat/>
    <w:rsid w:val="00A94B03"/>
    <w:rPr>
      <w:i/>
      <w:iCs/>
    </w:rPr>
  </w:style>
  <w:style w:type="character" w:styleId="Mencinsinresolver">
    <w:name w:val="Unresolved Mention"/>
    <w:basedOn w:val="Fuentedeprrafopredeter"/>
    <w:uiPriority w:val="99"/>
    <w:semiHidden/>
    <w:unhideWhenUsed/>
    <w:rsid w:val="00840960"/>
    <w:rPr>
      <w:color w:val="605E5C"/>
      <w:shd w:val="clear" w:color="auto" w:fill="E1DFDD"/>
    </w:rPr>
  </w:style>
  <w:style w:type="character" w:customStyle="1" w:styleId="ng-star-inserted">
    <w:name w:val="ng-star-inserted"/>
    <w:basedOn w:val="Fuentedeprrafopredeter"/>
    <w:rsid w:val="00904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889">
      <w:bodyDiv w:val="1"/>
      <w:marLeft w:val="0"/>
      <w:marRight w:val="0"/>
      <w:marTop w:val="0"/>
      <w:marBottom w:val="0"/>
      <w:divBdr>
        <w:top w:val="none" w:sz="0" w:space="0" w:color="auto"/>
        <w:left w:val="none" w:sz="0" w:space="0" w:color="auto"/>
        <w:bottom w:val="none" w:sz="0" w:space="0" w:color="auto"/>
        <w:right w:val="none" w:sz="0" w:space="0" w:color="auto"/>
      </w:divBdr>
    </w:div>
    <w:div w:id="84763745">
      <w:bodyDiv w:val="1"/>
      <w:marLeft w:val="0"/>
      <w:marRight w:val="0"/>
      <w:marTop w:val="0"/>
      <w:marBottom w:val="0"/>
      <w:divBdr>
        <w:top w:val="none" w:sz="0" w:space="0" w:color="auto"/>
        <w:left w:val="none" w:sz="0" w:space="0" w:color="auto"/>
        <w:bottom w:val="none" w:sz="0" w:space="0" w:color="auto"/>
        <w:right w:val="none" w:sz="0" w:space="0" w:color="auto"/>
      </w:divBdr>
    </w:div>
    <w:div w:id="111673655">
      <w:bodyDiv w:val="1"/>
      <w:marLeft w:val="0"/>
      <w:marRight w:val="0"/>
      <w:marTop w:val="0"/>
      <w:marBottom w:val="0"/>
      <w:divBdr>
        <w:top w:val="none" w:sz="0" w:space="0" w:color="auto"/>
        <w:left w:val="none" w:sz="0" w:space="0" w:color="auto"/>
        <w:bottom w:val="none" w:sz="0" w:space="0" w:color="auto"/>
        <w:right w:val="none" w:sz="0" w:space="0" w:color="auto"/>
      </w:divBdr>
    </w:div>
    <w:div w:id="146897981">
      <w:bodyDiv w:val="1"/>
      <w:marLeft w:val="0"/>
      <w:marRight w:val="0"/>
      <w:marTop w:val="0"/>
      <w:marBottom w:val="0"/>
      <w:divBdr>
        <w:top w:val="none" w:sz="0" w:space="0" w:color="auto"/>
        <w:left w:val="none" w:sz="0" w:space="0" w:color="auto"/>
        <w:bottom w:val="none" w:sz="0" w:space="0" w:color="auto"/>
        <w:right w:val="none" w:sz="0" w:space="0" w:color="auto"/>
      </w:divBdr>
    </w:div>
    <w:div w:id="150950967">
      <w:bodyDiv w:val="1"/>
      <w:marLeft w:val="0"/>
      <w:marRight w:val="0"/>
      <w:marTop w:val="0"/>
      <w:marBottom w:val="0"/>
      <w:divBdr>
        <w:top w:val="none" w:sz="0" w:space="0" w:color="auto"/>
        <w:left w:val="none" w:sz="0" w:space="0" w:color="auto"/>
        <w:bottom w:val="none" w:sz="0" w:space="0" w:color="auto"/>
        <w:right w:val="none" w:sz="0" w:space="0" w:color="auto"/>
      </w:divBdr>
    </w:div>
    <w:div w:id="154347626">
      <w:bodyDiv w:val="1"/>
      <w:marLeft w:val="0"/>
      <w:marRight w:val="0"/>
      <w:marTop w:val="0"/>
      <w:marBottom w:val="0"/>
      <w:divBdr>
        <w:top w:val="none" w:sz="0" w:space="0" w:color="auto"/>
        <w:left w:val="none" w:sz="0" w:space="0" w:color="auto"/>
        <w:bottom w:val="none" w:sz="0" w:space="0" w:color="auto"/>
        <w:right w:val="none" w:sz="0" w:space="0" w:color="auto"/>
      </w:divBdr>
    </w:div>
    <w:div w:id="154686579">
      <w:bodyDiv w:val="1"/>
      <w:marLeft w:val="0"/>
      <w:marRight w:val="0"/>
      <w:marTop w:val="0"/>
      <w:marBottom w:val="0"/>
      <w:divBdr>
        <w:top w:val="none" w:sz="0" w:space="0" w:color="auto"/>
        <w:left w:val="none" w:sz="0" w:space="0" w:color="auto"/>
        <w:bottom w:val="none" w:sz="0" w:space="0" w:color="auto"/>
        <w:right w:val="none" w:sz="0" w:space="0" w:color="auto"/>
      </w:divBdr>
    </w:div>
    <w:div w:id="162741893">
      <w:bodyDiv w:val="1"/>
      <w:marLeft w:val="0"/>
      <w:marRight w:val="0"/>
      <w:marTop w:val="0"/>
      <w:marBottom w:val="0"/>
      <w:divBdr>
        <w:top w:val="none" w:sz="0" w:space="0" w:color="auto"/>
        <w:left w:val="none" w:sz="0" w:space="0" w:color="auto"/>
        <w:bottom w:val="none" w:sz="0" w:space="0" w:color="auto"/>
        <w:right w:val="none" w:sz="0" w:space="0" w:color="auto"/>
      </w:divBdr>
    </w:div>
    <w:div w:id="175778369">
      <w:bodyDiv w:val="1"/>
      <w:marLeft w:val="0"/>
      <w:marRight w:val="0"/>
      <w:marTop w:val="0"/>
      <w:marBottom w:val="0"/>
      <w:divBdr>
        <w:top w:val="none" w:sz="0" w:space="0" w:color="auto"/>
        <w:left w:val="none" w:sz="0" w:space="0" w:color="auto"/>
        <w:bottom w:val="none" w:sz="0" w:space="0" w:color="auto"/>
        <w:right w:val="none" w:sz="0" w:space="0" w:color="auto"/>
      </w:divBdr>
    </w:div>
    <w:div w:id="187840151">
      <w:bodyDiv w:val="1"/>
      <w:marLeft w:val="0"/>
      <w:marRight w:val="0"/>
      <w:marTop w:val="0"/>
      <w:marBottom w:val="0"/>
      <w:divBdr>
        <w:top w:val="none" w:sz="0" w:space="0" w:color="auto"/>
        <w:left w:val="none" w:sz="0" w:space="0" w:color="auto"/>
        <w:bottom w:val="none" w:sz="0" w:space="0" w:color="auto"/>
        <w:right w:val="none" w:sz="0" w:space="0" w:color="auto"/>
      </w:divBdr>
    </w:div>
    <w:div w:id="210002404">
      <w:bodyDiv w:val="1"/>
      <w:marLeft w:val="0"/>
      <w:marRight w:val="0"/>
      <w:marTop w:val="0"/>
      <w:marBottom w:val="0"/>
      <w:divBdr>
        <w:top w:val="none" w:sz="0" w:space="0" w:color="auto"/>
        <w:left w:val="none" w:sz="0" w:space="0" w:color="auto"/>
        <w:bottom w:val="none" w:sz="0" w:space="0" w:color="auto"/>
        <w:right w:val="none" w:sz="0" w:space="0" w:color="auto"/>
      </w:divBdr>
    </w:div>
    <w:div w:id="218244758">
      <w:bodyDiv w:val="1"/>
      <w:marLeft w:val="0"/>
      <w:marRight w:val="0"/>
      <w:marTop w:val="0"/>
      <w:marBottom w:val="0"/>
      <w:divBdr>
        <w:top w:val="none" w:sz="0" w:space="0" w:color="auto"/>
        <w:left w:val="none" w:sz="0" w:space="0" w:color="auto"/>
        <w:bottom w:val="none" w:sz="0" w:space="0" w:color="auto"/>
        <w:right w:val="none" w:sz="0" w:space="0" w:color="auto"/>
      </w:divBdr>
    </w:div>
    <w:div w:id="257369308">
      <w:bodyDiv w:val="1"/>
      <w:marLeft w:val="0"/>
      <w:marRight w:val="0"/>
      <w:marTop w:val="0"/>
      <w:marBottom w:val="0"/>
      <w:divBdr>
        <w:top w:val="none" w:sz="0" w:space="0" w:color="auto"/>
        <w:left w:val="none" w:sz="0" w:space="0" w:color="auto"/>
        <w:bottom w:val="none" w:sz="0" w:space="0" w:color="auto"/>
        <w:right w:val="none" w:sz="0" w:space="0" w:color="auto"/>
      </w:divBdr>
    </w:div>
    <w:div w:id="262734332">
      <w:bodyDiv w:val="1"/>
      <w:marLeft w:val="0"/>
      <w:marRight w:val="0"/>
      <w:marTop w:val="0"/>
      <w:marBottom w:val="0"/>
      <w:divBdr>
        <w:top w:val="none" w:sz="0" w:space="0" w:color="auto"/>
        <w:left w:val="none" w:sz="0" w:space="0" w:color="auto"/>
        <w:bottom w:val="none" w:sz="0" w:space="0" w:color="auto"/>
        <w:right w:val="none" w:sz="0" w:space="0" w:color="auto"/>
      </w:divBdr>
    </w:div>
    <w:div w:id="270624717">
      <w:bodyDiv w:val="1"/>
      <w:marLeft w:val="0"/>
      <w:marRight w:val="0"/>
      <w:marTop w:val="0"/>
      <w:marBottom w:val="0"/>
      <w:divBdr>
        <w:top w:val="none" w:sz="0" w:space="0" w:color="auto"/>
        <w:left w:val="none" w:sz="0" w:space="0" w:color="auto"/>
        <w:bottom w:val="none" w:sz="0" w:space="0" w:color="auto"/>
        <w:right w:val="none" w:sz="0" w:space="0" w:color="auto"/>
      </w:divBdr>
    </w:div>
    <w:div w:id="273638292">
      <w:bodyDiv w:val="1"/>
      <w:marLeft w:val="0"/>
      <w:marRight w:val="0"/>
      <w:marTop w:val="0"/>
      <w:marBottom w:val="0"/>
      <w:divBdr>
        <w:top w:val="none" w:sz="0" w:space="0" w:color="auto"/>
        <w:left w:val="none" w:sz="0" w:space="0" w:color="auto"/>
        <w:bottom w:val="none" w:sz="0" w:space="0" w:color="auto"/>
        <w:right w:val="none" w:sz="0" w:space="0" w:color="auto"/>
      </w:divBdr>
    </w:div>
    <w:div w:id="278338719">
      <w:bodyDiv w:val="1"/>
      <w:marLeft w:val="0"/>
      <w:marRight w:val="0"/>
      <w:marTop w:val="0"/>
      <w:marBottom w:val="0"/>
      <w:divBdr>
        <w:top w:val="none" w:sz="0" w:space="0" w:color="auto"/>
        <w:left w:val="none" w:sz="0" w:space="0" w:color="auto"/>
        <w:bottom w:val="none" w:sz="0" w:space="0" w:color="auto"/>
        <w:right w:val="none" w:sz="0" w:space="0" w:color="auto"/>
      </w:divBdr>
    </w:div>
    <w:div w:id="306402211">
      <w:bodyDiv w:val="1"/>
      <w:marLeft w:val="0"/>
      <w:marRight w:val="0"/>
      <w:marTop w:val="0"/>
      <w:marBottom w:val="0"/>
      <w:divBdr>
        <w:top w:val="none" w:sz="0" w:space="0" w:color="auto"/>
        <w:left w:val="none" w:sz="0" w:space="0" w:color="auto"/>
        <w:bottom w:val="none" w:sz="0" w:space="0" w:color="auto"/>
        <w:right w:val="none" w:sz="0" w:space="0" w:color="auto"/>
      </w:divBdr>
    </w:div>
    <w:div w:id="324430982">
      <w:bodyDiv w:val="1"/>
      <w:marLeft w:val="0"/>
      <w:marRight w:val="0"/>
      <w:marTop w:val="0"/>
      <w:marBottom w:val="0"/>
      <w:divBdr>
        <w:top w:val="none" w:sz="0" w:space="0" w:color="auto"/>
        <w:left w:val="none" w:sz="0" w:space="0" w:color="auto"/>
        <w:bottom w:val="none" w:sz="0" w:space="0" w:color="auto"/>
        <w:right w:val="none" w:sz="0" w:space="0" w:color="auto"/>
      </w:divBdr>
    </w:div>
    <w:div w:id="330834087">
      <w:bodyDiv w:val="1"/>
      <w:marLeft w:val="0"/>
      <w:marRight w:val="0"/>
      <w:marTop w:val="0"/>
      <w:marBottom w:val="0"/>
      <w:divBdr>
        <w:top w:val="none" w:sz="0" w:space="0" w:color="auto"/>
        <w:left w:val="none" w:sz="0" w:space="0" w:color="auto"/>
        <w:bottom w:val="none" w:sz="0" w:space="0" w:color="auto"/>
        <w:right w:val="none" w:sz="0" w:space="0" w:color="auto"/>
      </w:divBdr>
    </w:div>
    <w:div w:id="345251266">
      <w:bodyDiv w:val="1"/>
      <w:marLeft w:val="0"/>
      <w:marRight w:val="0"/>
      <w:marTop w:val="0"/>
      <w:marBottom w:val="0"/>
      <w:divBdr>
        <w:top w:val="none" w:sz="0" w:space="0" w:color="auto"/>
        <w:left w:val="none" w:sz="0" w:space="0" w:color="auto"/>
        <w:bottom w:val="none" w:sz="0" w:space="0" w:color="auto"/>
        <w:right w:val="none" w:sz="0" w:space="0" w:color="auto"/>
      </w:divBdr>
    </w:div>
    <w:div w:id="362706174">
      <w:bodyDiv w:val="1"/>
      <w:marLeft w:val="0"/>
      <w:marRight w:val="0"/>
      <w:marTop w:val="0"/>
      <w:marBottom w:val="0"/>
      <w:divBdr>
        <w:top w:val="none" w:sz="0" w:space="0" w:color="auto"/>
        <w:left w:val="none" w:sz="0" w:space="0" w:color="auto"/>
        <w:bottom w:val="none" w:sz="0" w:space="0" w:color="auto"/>
        <w:right w:val="none" w:sz="0" w:space="0" w:color="auto"/>
      </w:divBdr>
    </w:div>
    <w:div w:id="377241984">
      <w:bodyDiv w:val="1"/>
      <w:marLeft w:val="0"/>
      <w:marRight w:val="0"/>
      <w:marTop w:val="0"/>
      <w:marBottom w:val="0"/>
      <w:divBdr>
        <w:top w:val="none" w:sz="0" w:space="0" w:color="auto"/>
        <w:left w:val="none" w:sz="0" w:space="0" w:color="auto"/>
        <w:bottom w:val="none" w:sz="0" w:space="0" w:color="auto"/>
        <w:right w:val="none" w:sz="0" w:space="0" w:color="auto"/>
      </w:divBdr>
      <w:divsChild>
        <w:div w:id="1886864715">
          <w:marLeft w:val="0"/>
          <w:marRight w:val="0"/>
          <w:marTop w:val="0"/>
          <w:marBottom w:val="720"/>
          <w:divBdr>
            <w:top w:val="none" w:sz="0" w:space="0" w:color="auto"/>
            <w:left w:val="none" w:sz="0" w:space="0" w:color="auto"/>
            <w:bottom w:val="none" w:sz="0" w:space="0" w:color="auto"/>
            <w:right w:val="none" w:sz="0" w:space="0" w:color="auto"/>
          </w:divBdr>
          <w:divsChild>
            <w:div w:id="854001824">
              <w:marLeft w:val="0"/>
              <w:marRight w:val="0"/>
              <w:marTop w:val="0"/>
              <w:marBottom w:val="0"/>
              <w:divBdr>
                <w:top w:val="none" w:sz="0" w:space="0" w:color="auto"/>
                <w:left w:val="none" w:sz="0" w:space="0" w:color="auto"/>
                <w:bottom w:val="none" w:sz="0" w:space="0" w:color="auto"/>
                <w:right w:val="none" w:sz="0" w:space="0" w:color="auto"/>
              </w:divBdr>
            </w:div>
          </w:divsChild>
        </w:div>
        <w:div w:id="1141997347">
          <w:marLeft w:val="0"/>
          <w:marRight w:val="0"/>
          <w:marTop w:val="0"/>
          <w:marBottom w:val="0"/>
          <w:divBdr>
            <w:top w:val="none" w:sz="0" w:space="0" w:color="auto"/>
            <w:left w:val="none" w:sz="0" w:space="0" w:color="auto"/>
            <w:bottom w:val="none" w:sz="0" w:space="0" w:color="auto"/>
            <w:right w:val="none" w:sz="0" w:space="0" w:color="auto"/>
          </w:divBdr>
          <w:divsChild>
            <w:div w:id="783961642">
              <w:marLeft w:val="0"/>
              <w:marRight w:val="0"/>
              <w:marTop w:val="0"/>
              <w:marBottom w:val="0"/>
              <w:divBdr>
                <w:top w:val="none" w:sz="0" w:space="0" w:color="auto"/>
                <w:left w:val="none" w:sz="0" w:space="0" w:color="auto"/>
                <w:bottom w:val="none" w:sz="0" w:space="0" w:color="auto"/>
                <w:right w:val="none" w:sz="0" w:space="0" w:color="auto"/>
              </w:divBdr>
              <w:divsChild>
                <w:div w:id="285699047">
                  <w:marLeft w:val="0"/>
                  <w:marRight w:val="0"/>
                  <w:marTop w:val="0"/>
                  <w:marBottom w:val="0"/>
                  <w:divBdr>
                    <w:top w:val="none" w:sz="0" w:space="0" w:color="auto"/>
                    <w:left w:val="none" w:sz="0" w:space="0" w:color="auto"/>
                    <w:bottom w:val="none" w:sz="0" w:space="0" w:color="auto"/>
                    <w:right w:val="none" w:sz="0" w:space="0" w:color="auto"/>
                  </w:divBdr>
                  <w:divsChild>
                    <w:div w:id="1661272188">
                      <w:marLeft w:val="0"/>
                      <w:marRight w:val="0"/>
                      <w:marTop w:val="0"/>
                      <w:marBottom w:val="0"/>
                      <w:divBdr>
                        <w:top w:val="none" w:sz="0" w:space="0" w:color="auto"/>
                        <w:left w:val="none" w:sz="0" w:space="0" w:color="auto"/>
                        <w:bottom w:val="none" w:sz="0" w:space="0" w:color="auto"/>
                        <w:right w:val="none" w:sz="0" w:space="0" w:color="auto"/>
                      </w:divBdr>
                    </w:div>
                  </w:divsChild>
                </w:div>
                <w:div w:id="1930580352">
                  <w:marLeft w:val="0"/>
                  <w:marRight w:val="0"/>
                  <w:marTop w:val="0"/>
                  <w:marBottom w:val="240"/>
                  <w:divBdr>
                    <w:top w:val="none" w:sz="0" w:space="0" w:color="auto"/>
                    <w:left w:val="none" w:sz="0" w:space="0" w:color="auto"/>
                    <w:bottom w:val="none" w:sz="0" w:space="0" w:color="auto"/>
                    <w:right w:val="none" w:sz="0" w:space="0" w:color="auto"/>
                  </w:divBdr>
                  <w:divsChild>
                    <w:div w:id="1702585884">
                      <w:marLeft w:val="0"/>
                      <w:marRight w:val="0"/>
                      <w:marTop w:val="0"/>
                      <w:marBottom w:val="0"/>
                      <w:divBdr>
                        <w:top w:val="none" w:sz="0" w:space="0" w:color="auto"/>
                        <w:left w:val="none" w:sz="0" w:space="0" w:color="auto"/>
                        <w:bottom w:val="none" w:sz="0" w:space="0" w:color="auto"/>
                        <w:right w:val="none" w:sz="0" w:space="0" w:color="auto"/>
                      </w:divBdr>
                      <w:divsChild>
                        <w:div w:id="32554856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82406903">
      <w:bodyDiv w:val="1"/>
      <w:marLeft w:val="0"/>
      <w:marRight w:val="0"/>
      <w:marTop w:val="0"/>
      <w:marBottom w:val="0"/>
      <w:divBdr>
        <w:top w:val="none" w:sz="0" w:space="0" w:color="auto"/>
        <w:left w:val="none" w:sz="0" w:space="0" w:color="auto"/>
        <w:bottom w:val="none" w:sz="0" w:space="0" w:color="auto"/>
        <w:right w:val="none" w:sz="0" w:space="0" w:color="auto"/>
      </w:divBdr>
    </w:div>
    <w:div w:id="387339248">
      <w:bodyDiv w:val="1"/>
      <w:marLeft w:val="0"/>
      <w:marRight w:val="0"/>
      <w:marTop w:val="0"/>
      <w:marBottom w:val="0"/>
      <w:divBdr>
        <w:top w:val="none" w:sz="0" w:space="0" w:color="auto"/>
        <w:left w:val="none" w:sz="0" w:space="0" w:color="auto"/>
        <w:bottom w:val="none" w:sz="0" w:space="0" w:color="auto"/>
        <w:right w:val="none" w:sz="0" w:space="0" w:color="auto"/>
      </w:divBdr>
    </w:div>
    <w:div w:id="428432042">
      <w:bodyDiv w:val="1"/>
      <w:marLeft w:val="0"/>
      <w:marRight w:val="0"/>
      <w:marTop w:val="0"/>
      <w:marBottom w:val="0"/>
      <w:divBdr>
        <w:top w:val="none" w:sz="0" w:space="0" w:color="auto"/>
        <w:left w:val="none" w:sz="0" w:space="0" w:color="auto"/>
        <w:bottom w:val="none" w:sz="0" w:space="0" w:color="auto"/>
        <w:right w:val="none" w:sz="0" w:space="0" w:color="auto"/>
      </w:divBdr>
    </w:div>
    <w:div w:id="458425244">
      <w:bodyDiv w:val="1"/>
      <w:marLeft w:val="0"/>
      <w:marRight w:val="0"/>
      <w:marTop w:val="0"/>
      <w:marBottom w:val="0"/>
      <w:divBdr>
        <w:top w:val="none" w:sz="0" w:space="0" w:color="auto"/>
        <w:left w:val="none" w:sz="0" w:space="0" w:color="auto"/>
        <w:bottom w:val="none" w:sz="0" w:space="0" w:color="auto"/>
        <w:right w:val="none" w:sz="0" w:space="0" w:color="auto"/>
      </w:divBdr>
      <w:divsChild>
        <w:div w:id="1125196570">
          <w:marLeft w:val="0"/>
          <w:marRight w:val="0"/>
          <w:marTop w:val="0"/>
          <w:marBottom w:val="0"/>
          <w:divBdr>
            <w:top w:val="none" w:sz="0" w:space="0" w:color="auto"/>
            <w:left w:val="none" w:sz="0" w:space="0" w:color="auto"/>
            <w:bottom w:val="none" w:sz="0" w:space="0" w:color="auto"/>
            <w:right w:val="none" w:sz="0" w:space="0" w:color="auto"/>
          </w:divBdr>
        </w:div>
        <w:div w:id="530803094">
          <w:marLeft w:val="0"/>
          <w:marRight w:val="0"/>
          <w:marTop w:val="0"/>
          <w:marBottom w:val="0"/>
          <w:divBdr>
            <w:top w:val="none" w:sz="0" w:space="0" w:color="auto"/>
            <w:left w:val="none" w:sz="0" w:space="0" w:color="auto"/>
            <w:bottom w:val="none" w:sz="0" w:space="0" w:color="auto"/>
            <w:right w:val="none" w:sz="0" w:space="0" w:color="auto"/>
          </w:divBdr>
        </w:div>
        <w:div w:id="1466777825">
          <w:marLeft w:val="0"/>
          <w:marRight w:val="0"/>
          <w:marTop w:val="0"/>
          <w:marBottom w:val="0"/>
          <w:divBdr>
            <w:top w:val="none" w:sz="0" w:space="0" w:color="auto"/>
            <w:left w:val="none" w:sz="0" w:space="0" w:color="auto"/>
            <w:bottom w:val="none" w:sz="0" w:space="0" w:color="auto"/>
            <w:right w:val="none" w:sz="0" w:space="0" w:color="auto"/>
          </w:divBdr>
        </w:div>
        <w:div w:id="369065820">
          <w:marLeft w:val="0"/>
          <w:marRight w:val="0"/>
          <w:marTop w:val="0"/>
          <w:marBottom w:val="0"/>
          <w:divBdr>
            <w:top w:val="none" w:sz="0" w:space="0" w:color="auto"/>
            <w:left w:val="none" w:sz="0" w:space="0" w:color="auto"/>
            <w:bottom w:val="none" w:sz="0" w:space="0" w:color="auto"/>
            <w:right w:val="none" w:sz="0" w:space="0" w:color="auto"/>
          </w:divBdr>
        </w:div>
        <w:div w:id="527916946">
          <w:marLeft w:val="0"/>
          <w:marRight w:val="0"/>
          <w:marTop w:val="0"/>
          <w:marBottom w:val="0"/>
          <w:divBdr>
            <w:top w:val="none" w:sz="0" w:space="0" w:color="auto"/>
            <w:left w:val="none" w:sz="0" w:space="0" w:color="auto"/>
            <w:bottom w:val="none" w:sz="0" w:space="0" w:color="auto"/>
            <w:right w:val="none" w:sz="0" w:space="0" w:color="auto"/>
          </w:divBdr>
        </w:div>
        <w:div w:id="2088384532">
          <w:marLeft w:val="0"/>
          <w:marRight w:val="0"/>
          <w:marTop w:val="0"/>
          <w:marBottom w:val="0"/>
          <w:divBdr>
            <w:top w:val="none" w:sz="0" w:space="0" w:color="auto"/>
            <w:left w:val="none" w:sz="0" w:space="0" w:color="auto"/>
            <w:bottom w:val="none" w:sz="0" w:space="0" w:color="auto"/>
            <w:right w:val="none" w:sz="0" w:space="0" w:color="auto"/>
          </w:divBdr>
        </w:div>
        <w:div w:id="2019235082">
          <w:marLeft w:val="0"/>
          <w:marRight w:val="0"/>
          <w:marTop w:val="0"/>
          <w:marBottom w:val="0"/>
          <w:divBdr>
            <w:top w:val="none" w:sz="0" w:space="0" w:color="auto"/>
            <w:left w:val="none" w:sz="0" w:space="0" w:color="auto"/>
            <w:bottom w:val="none" w:sz="0" w:space="0" w:color="auto"/>
            <w:right w:val="none" w:sz="0" w:space="0" w:color="auto"/>
          </w:divBdr>
        </w:div>
        <w:div w:id="1093206439">
          <w:marLeft w:val="0"/>
          <w:marRight w:val="0"/>
          <w:marTop w:val="0"/>
          <w:marBottom w:val="0"/>
          <w:divBdr>
            <w:top w:val="none" w:sz="0" w:space="0" w:color="auto"/>
            <w:left w:val="none" w:sz="0" w:space="0" w:color="auto"/>
            <w:bottom w:val="none" w:sz="0" w:space="0" w:color="auto"/>
            <w:right w:val="none" w:sz="0" w:space="0" w:color="auto"/>
          </w:divBdr>
        </w:div>
        <w:div w:id="1878810752">
          <w:marLeft w:val="0"/>
          <w:marRight w:val="0"/>
          <w:marTop w:val="0"/>
          <w:marBottom w:val="0"/>
          <w:divBdr>
            <w:top w:val="none" w:sz="0" w:space="0" w:color="auto"/>
            <w:left w:val="none" w:sz="0" w:space="0" w:color="auto"/>
            <w:bottom w:val="none" w:sz="0" w:space="0" w:color="auto"/>
            <w:right w:val="none" w:sz="0" w:space="0" w:color="auto"/>
          </w:divBdr>
        </w:div>
        <w:div w:id="830295955">
          <w:marLeft w:val="0"/>
          <w:marRight w:val="0"/>
          <w:marTop w:val="0"/>
          <w:marBottom w:val="0"/>
          <w:divBdr>
            <w:top w:val="none" w:sz="0" w:space="0" w:color="auto"/>
            <w:left w:val="none" w:sz="0" w:space="0" w:color="auto"/>
            <w:bottom w:val="none" w:sz="0" w:space="0" w:color="auto"/>
            <w:right w:val="none" w:sz="0" w:space="0" w:color="auto"/>
          </w:divBdr>
        </w:div>
        <w:div w:id="1533804985">
          <w:marLeft w:val="0"/>
          <w:marRight w:val="0"/>
          <w:marTop w:val="0"/>
          <w:marBottom w:val="0"/>
          <w:divBdr>
            <w:top w:val="none" w:sz="0" w:space="0" w:color="auto"/>
            <w:left w:val="none" w:sz="0" w:space="0" w:color="auto"/>
            <w:bottom w:val="none" w:sz="0" w:space="0" w:color="auto"/>
            <w:right w:val="none" w:sz="0" w:space="0" w:color="auto"/>
          </w:divBdr>
        </w:div>
        <w:div w:id="808791415">
          <w:marLeft w:val="0"/>
          <w:marRight w:val="0"/>
          <w:marTop w:val="0"/>
          <w:marBottom w:val="0"/>
          <w:divBdr>
            <w:top w:val="none" w:sz="0" w:space="0" w:color="auto"/>
            <w:left w:val="none" w:sz="0" w:space="0" w:color="auto"/>
            <w:bottom w:val="none" w:sz="0" w:space="0" w:color="auto"/>
            <w:right w:val="none" w:sz="0" w:space="0" w:color="auto"/>
          </w:divBdr>
        </w:div>
        <w:div w:id="1193302257">
          <w:marLeft w:val="0"/>
          <w:marRight w:val="0"/>
          <w:marTop w:val="0"/>
          <w:marBottom w:val="0"/>
          <w:divBdr>
            <w:top w:val="none" w:sz="0" w:space="0" w:color="auto"/>
            <w:left w:val="none" w:sz="0" w:space="0" w:color="auto"/>
            <w:bottom w:val="none" w:sz="0" w:space="0" w:color="auto"/>
            <w:right w:val="none" w:sz="0" w:space="0" w:color="auto"/>
          </w:divBdr>
        </w:div>
        <w:div w:id="957376219">
          <w:marLeft w:val="0"/>
          <w:marRight w:val="0"/>
          <w:marTop w:val="0"/>
          <w:marBottom w:val="0"/>
          <w:divBdr>
            <w:top w:val="none" w:sz="0" w:space="0" w:color="auto"/>
            <w:left w:val="none" w:sz="0" w:space="0" w:color="auto"/>
            <w:bottom w:val="none" w:sz="0" w:space="0" w:color="auto"/>
            <w:right w:val="none" w:sz="0" w:space="0" w:color="auto"/>
          </w:divBdr>
        </w:div>
        <w:div w:id="88351855">
          <w:marLeft w:val="0"/>
          <w:marRight w:val="0"/>
          <w:marTop w:val="0"/>
          <w:marBottom w:val="0"/>
          <w:divBdr>
            <w:top w:val="none" w:sz="0" w:space="0" w:color="auto"/>
            <w:left w:val="none" w:sz="0" w:space="0" w:color="auto"/>
            <w:bottom w:val="none" w:sz="0" w:space="0" w:color="auto"/>
            <w:right w:val="none" w:sz="0" w:space="0" w:color="auto"/>
          </w:divBdr>
        </w:div>
        <w:div w:id="1286154218">
          <w:marLeft w:val="0"/>
          <w:marRight w:val="0"/>
          <w:marTop w:val="0"/>
          <w:marBottom w:val="0"/>
          <w:divBdr>
            <w:top w:val="none" w:sz="0" w:space="0" w:color="auto"/>
            <w:left w:val="none" w:sz="0" w:space="0" w:color="auto"/>
            <w:bottom w:val="none" w:sz="0" w:space="0" w:color="auto"/>
            <w:right w:val="none" w:sz="0" w:space="0" w:color="auto"/>
          </w:divBdr>
        </w:div>
        <w:div w:id="1099176406">
          <w:marLeft w:val="0"/>
          <w:marRight w:val="0"/>
          <w:marTop w:val="0"/>
          <w:marBottom w:val="0"/>
          <w:divBdr>
            <w:top w:val="none" w:sz="0" w:space="0" w:color="auto"/>
            <w:left w:val="none" w:sz="0" w:space="0" w:color="auto"/>
            <w:bottom w:val="none" w:sz="0" w:space="0" w:color="auto"/>
            <w:right w:val="none" w:sz="0" w:space="0" w:color="auto"/>
          </w:divBdr>
        </w:div>
        <w:div w:id="960384338">
          <w:marLeft w:val="0"/>
          <w:marRight w:val="0"/>
          <w:marTop w:val="0"/>
          <w:marBottom w:val="0"/>
          <w:divBdr>
            <w:top w:val="none" w:sz="0" w:space="0" w:color="auto"/>
            <w:left w:val="none" w:sz="0" w:space="0" w:color="auto"/>
            <w:bottom w:val="none" w:sz="0" w:space="0" w:color="auto"/>
            <w:right w:val="none" w:sz="0" w:space="0" w:color="auto"/>
          </w:divBdr>
        </w:div>
        <w:div w:id="1386635427">
          <w:marLeft w:val="0"/>
          <w:marRight w:val="0"/>
          <w:marTop w:val="0"/>
          <w:marBottom w:val="0"/>
          <w:divBdr>
            <w:top w:val="none" w:sz="0" w:space="0" w:color="auto"/>
            <w:left w:val="none" w:sz="0" w:space="0" w:color="auto"/>
            <w:bottom w:val="none" w:sz="0" w:space="0" w:color="auto"/>
            <w:right w:val="none" w:sz="0" w:space="0" w:color="auto"/>
          </w:divBdr>
        </w:div>
        <w:div w:id="1740901612">
          <w:marLeft w:val="0"/>
          <w:marRight w:val="0"/>
          <w:marTop w:val="0"/>
          <w:marBottom w:val="0"/>
          <w:divBdr>
            <w:top w:val="none" w:sz="0" w:space="0" w:color="auto"/>
            <w:left w:val="none" w:sz="0" w:space="0" w:color="auto"/>
            <w:bottom w:val="none" w:sz="0" w:space="0" w:color="auto"/>
            <w:right w:val="none" w:sz="0" w:space="0" w:color="auto"/>
          </w:divBdr>
        </w:div>
        <w:div w:id="862941121">
          <w:marLeft w:val="0"/>
          <w:marRight w:val="0"/>
          <w:marTop w:val="0"/>
          <w:marBottom w:val="0"/>
          <w:divBdr>
            <w:top w:val="none" w:sz="0" w:space="0" w:color="auto"/>
            <w:left w:val="none" w:sz="0" w:space="0" w:color="auto"/>
            <w:bottom w:val="none" w:sz="0" w:space="0" w:color="auto"/>
            <w:right w:val="none" w:sz="0" w:space="0" w:color="auto"/>
          </w:divBdr>
        </w:div>
        <w:div w:id="1727754430">
          <w:marLeft w:val="0"/>
          <w:marRight w:val="0"/>
          <w:marTop w:val="0"/>
          <w:marBottom w:val="0"/>
          <w:divBdr>
            <w:top w:val="none" w:sz="0" w:space="0" w:color="auto"/>
            <w:left w:val="none" w:sz="0" w:space="0" w:color="auto"/>
            <w:bottom w:val="none" w:sz="0" w:space="0" w:color="auto"/>
            <w:right w:val="none" w:sz="0" w:space="0" w:color="auto"/>
          </w:divBdr>
        </w:div>
        <w:div w:id="1518349899">
          <w:marLeft w:val="0"/>
          <w:marRight w:val="0"/>
          <w:marTop w:val="0"/>
          <w:marBottom w:val="0"/>
          <w:divBdr>
            <w:top w:val="none" w:sz="0" w:space="0" w:color="auto"/>
            <w:left w:val="none" w:sz="0" w:space="0" w:color="auto"/>
            <w:bottom w:val="none" w:sz="0" w:space="0" w:color="auto"/>
            <w:right w:val="none" w:sz="0" w:space="0" w:color="auto"/>
          </w:divBdr>
        </w:div>
        <w:div w:id="250430643">
          <w:marLeft w:val="0"/>
          <w:marRight w:val="0"/>
          <w:marTop w:val="0"/>
          <w:marBottom w:val="0"/>
          <w:divBdr>
            <w:top w:val="none" w:sz="0" w:space="0" w:color="auto"/>
            <w:left w:val="none" w:sz="0" w:space="0" w:color="auto"/>
            <w:bottom w:val="none" w:sz="0" w:space="0" w:color="auto"/>
            <w:right w:val="none" w:sz="0" w:space="0" w:color="auto"/>
          </w:divBdr>
        </w:div>
        <w:div w:id="670177729">
          <w:marLeft w:val="0"/>
          <w:marRight w:val="0"/>
          <w:marTop w:val="0"/>
          <w:marBottom w:val="0"/>
          <w:divBdr>
            <w:top w:val="none" w:sz="0" w:space="0" w:color="auto"/>
            <w:left w:val="none" w:sz="0" w:space="0" w:color="auto"/>
            <w:bottom w:val="none" w:sz="0" w:space="0" w:color="auto"/>
            <w:right w:val="none" w:sz="0" w:space="0" w:color="auto"/>
          </w:divBdr>
        </w:div>
        <w:div w:id="43021452">
          <w:marLeft w:val="0"/>
          <w:marRight w:val="0"/>
          <w:marTop w:val="0"/>
          <w:marBottom w:val="0"/>
          <w:divBdr>
            <w:top w:val="none" w:sz="0" w:space="0" w:color="auto"/>
            <w:left w:val="none" w:sz="0" w:space="0" w:color="auto"/>
            <w:bottom w:val="none" w:sz="0" w:space="0" w:color="auto"/>
            <w:right w:val="none" w:sz="0" w:space="0" w:color="auto"/>
          </w:divBdr>
        </w:div>
        <w:div w:id="1555850270">
          <w:marLeft w:val="0"/>
          <w:marRight w:val="0"/>
          <w:marTop w:val="0"/>
          <w:marBottom w:val="0"/>
          <w:divBdr>
            <w:top w:val="none" w:sz="0" w:space="0" w:color="auto"/>
            <w:left w:val="none" w:sz="0" w:space="0" w:color="auto"/>
            <w:bottom w:val="none" w:sz="0" w:space="0" w:color="auto"/>
            <w:right w:val="none" w:sz="0" w:space="0" w:color="auto"/>
          </w:divBdr>
        </w:div>
        <w:div w:id="106197346">
          <w:marLeft w:val="0"/>
          <w:marRight w:val="0"/>
          <w:marTop w:val="0"/>
          <w:marBottom w:val="0"/>
          <w:divBdr>
            <w:top w:val="none" w:sz="0" w:space="0" w:color="auto"/>
            <w:left w:val="none" w:sz="0" w:space="0" w:color="auto"/>
            <w:bottom w:val="none" w:sz="0" w:space="0" w:color="auto"/>
            <w:right w:val="none" w:sz="0" w:space="0" w:color="auto"/>
          </w:divBdr>
        </w:div>
        <w:div w:id="1791971756">
          <w:marLeft w:val="0"/>
          <w:marRight w:val="0"/>
          <w:marTop w:val="0"/>
          <w:marBottom w:val="0"/>
          <w:divBdr>
            <w:top w:val="none" w:sz="0" w:space="0" w:color="auto"/>
            <w:left w:val="none" w:sz="0" w:space="0" w:color="auto"/>
            <w:bottom w:val="none" w:sz="0" w:space="0" w:color="auto"/>
            <w:right w:val="none" w:sz="0" w:space="0" w:color="auto"/>
          </w:divBdr>
        </w:div>
        <w:div w:id="1686444153">
          <w:marLeft w:val="0"/>
          <w:marRight w:val="0"/>
          <w:marTop w:val="0"/>
          <w:marBottom w:val="0"/>
          <w:divBdr>
            <w:top w:val="none" w:sz="0" w:space="0" w:color="auto"/>
            <w:left w:val="none" w:sz="0" w:space="0" w:color="auto"/>
            <w:bottom w:val="none" w:sz="0" w:space="0" w:color="auto"/>
            <w:right w:val="none" w:sz="0" w:space="0" w:color="auto"/>
          </w:divBdr>
        </w:div>
        <w:div w:id="1996488896">
          <w:marLeft w:val="0"/>
          <w:marRight w:val="0"/>
          <w:marTop w:val="0"/>
          <w:marBottom w:val="0"/>
          <w:divBdr>
            <w:top w:val="none" w:sz="0" w:space="0" w:color="auto"/>
            <w:left w:val="none" w:sz="0" w:space="0" w:color="auto"/>
            <w:bottom w:val="none" w:sz="0" w:space="0" w:color="auto"/>
            <w:right w:val="none" w:sz="0" w:space="0" w:color="auto"/>
          </w:divBdr>
        </w:div>
        <w:div w:id="1099057159">
          <w:marLeft w:val="0"/>
          <w:marRight w:val="0"/>
          <w:marTop w:val="0"/>
          <w:marBottom w:val="0"/>
          <w:divBdr>
            <w:top w:val="none" w:sz="0" w:space="0" w:color="auto"/>
            <w:left w:val="none" w:sz="0" w:space="0" w:color="auto"/>
            <w:bottom w:val="none" w:sz="0" w:space="0" w:color="auto"/>
            <w:right w:val="none" w:sz="0" w:space="0" w:color="auto"/>
          </w:divBdr>
        </w:div>
        <w:div w:id="1417554449">
          <w:marLeft w:val="0"/>
          <w:marRight w:val="0"/>
          <w:marTop w:val="0"/>
          <w:marBottom w:val="0"/>
          <w:divBdr>
            <w:top w:val="none" w:sz="0" w:space="0" w:color="auto"/>
            <w:left w:val="none" w:sz="0" w:space="0" w:color="auto"/>
            <w:bottom w:val="none" w:sz="0" w:space="0" w:color="auto"/>
            <w:right w:val="none" w:sz="0" w:space="0" w:color="auto"/>
          </w:divBdr>
        </w:div>
        <w:div w:id="1433470398">
          <w:marLeft w:val="0"/>
          <w:marRight w:val="0"/>
          <w:marTop w:val="0"/>
          <w:marBottom w:val="0"/>
          <w:divBdr>
            <w:top w:val="none" w:sz="0" w:space="0" w:color="auto"/>
            <w:left w:val="none" w:sz="0" w:space="0" w:color="auto"/>
            <w:bottom w:val="none" w:sz="0" w:space="0" w:color="auto"/>
            <w:right w:val="none" w:sz="0" w:space="0" w:color="auto"/>
          </w:divBdr>
        </w:div>
        <w:div w:id="1345326334">
          <w:marLeft w:val="0"/>
          <w:marRight w:val="0"/>
          <w:marTop w:val="0"/>
          <w:marBottom w:val="0"/>
          <w:divBdr>
            <w:top w:val="none" w:sz="0" w:space="0" w:color="auto"/>
            <w:left w:val="none" w:sz="0" w:space="0" w:color="auto"/>
            <w:bottom w:val="none" w:sz="0" w:space="0" w:color="auto"/>
            <w:right w:val="none" w:sz="0" w:space="0" w:color="auto"/>
          </w:divBdr>
        </w:div>
        <w:div w:id="92364314">
          <w:marLeft w:val="0"/>
          <w:marRight w:val="0"/>
          <w:marTop w:val="0"/>
          <w:marBottom w:val="0"/>
          <w:divBdr>
            <w:top w:val="none" w:sz="0" w:space="0" w:color="auto"/>
            <w:left w:val="none" w:sz="0" w:space="0" w:color="auto"/>
            <w:bottom w:val="none" w:sz="0" w:space="0" w:color="auto"/>
            <w:right w:val="none" w:sz="0" w:space="0" w:color="auto"/>
          </w:divBdr>
        </w:div>
        <w:div w:id="638457127">
          <w:marLeft w:val="0"/>
          <w:marRight w:val="0"/>
          <w:marTop w:val="0"/>
          <w:marBottom w:val="0"/>
          <w:divBdr>
            <w:top w:val="none" w:sz="0" w:space="0" w:color="auto"/>
            <w:left w:val="none" w:sz="0" w:space="0" w:color="auto"/>
            <w:bottom w:val="none" w:sz="0" w:space="0" w:color="auto"/>
            <w:right w:val="none" w:sz="0" w:space="0" w:color="auto"/>
          </w:divBdr>
        </w:div>
        <w:div w:id="287591928">
          <w:marLeft w:val="0"/>
          <w:marRight w:val="0"/>
          <w:marTop w:val="0"/>
          <w:marBottom w:val="0"/>
          <w:divBdr>
            <w:top w:val="none" w:sz="0" w:space="0" w:color="auto"/>
            <w:left w:val="none" w:sz="0" w:space="0" w:color="auto"/>
            <w:bottom w:val="none" w:sz="0" w:space="0" w:color="auto"/>
            <w:right w:val="none" w:sz="0" w:space="0" w:color="auto"/>
          </w:divBdr>
        </w:div>
        <w:div w:id="1103497883">
          <w:marLeft w:val="0"/>
          <w:marRight w:val="0"/>
          <w:marTop w:val="0"/>
          <w:marBottom w:val="0"/>
          <w:divBdr>
            <w:top w:val="none" w:sz="0" w:space="0" w:color="auto"/>
            <w:left w:val="none" w:sz="0" w:space="0" w:color="auto"/>
            <w:bottom w:val="none" w:sz="0" w:space="0" w:color="auto"/>
            <w:right w:val="none" w:sz="0" w:space="0" w:color="auto"/>
          </w:divBdr>
        </w:div>
        <w:div w:id="2034918815">
          <w:marLeft w:val="0"/>
          <w:marRight w:val="0"/>
          <w:marTop w:val="0"/>
          <w:marBottom w:val="0"/>
          <w:divBdr>
            <w:top w:val="none" w:sz="0" w:space="0" w:color="auto"/>
            <w:left w:val="none" w:sz="0" w:space="0" w:color="auto"/>
            <w:bottom w:val="none" w:sz="0" w:space="0" w:color="auto"/>
            <w:right w:val="none" w:sz="0" w:space="0" w:color="auto"/>
          </w:divBdr>
        </w:div>
        <w:div w:id="872107991">
          <w:marLeft w:val="0"/>
          <w:marRight w:val="0"/>
          <w:marTop w:val="0"/>
          <w:marBottom w:val="0"/>
          <w:divBdr>
            <w:top w:val="none" w:sz="0" w:space="0" w:color="auto"/>
            <w:left w:val="none" w:sz="0" w:space="0" w:color="auto"/>
            <w:bottom w:val="none" w:sz="0" w:space="0" w:color="auto"/>
            <w:right w:val="none" w:sz="0" w:space="0" w:color="auto"/>
          </w:divBdr>
        </w:div>
      </w:divsChild>
    </w:div>
    <w:div w:id="486170635">
      <w:bodyDiv w:val="1"/>
      <w:marLeft w:val="0"/>
      <w:marRight w:val="0"/>
      <w:marTop w:val="0"/>
      <w:marBottom w:val="0"/>
      <w:divBdr>
        <w:top w:val="none" w:sz="0" w:space="0" w:color="auto"/>
        <w:left w:val="none" w:sz="0" w:space="0" w:color="auto"/>
        <w:bottom w:val="none" w:sz="0" w:space="0" w:color="auto"/>
        <w:right w:val="none" w:sz="0" w:space="0" w:color="auto"/>
      </w:divBdr>
    </w:div>
    <w:div w:id="525488982">
      <w:bodyDiv w:val="1"/>
      <w:marLeft w:val="0"/>
      <w:marRight w:val="0"/>
      <w:marTop w:val="0"/>
      <w:marBottom w:val="0"/>
      <w:divBdr>
        <w:top w:val="none" w:sz="0" w:space="0" w:color="auto"/>
        <w:left w:val="none" w:sz="0" w:space="0" w:color="auto"/>
        <w:bottom w:val="none" w:sz="0" w:space="0" w:color="auto"/>
        <w:right w:val="none" w:sz="0" w:space="0" w:color="auto"/>
      </w:divBdr>
    </w:div>
    <w:div w:id="527259829">
      <w:bodyDiv w:val="1"/>
      <w:marLeft w:val="0"/>
      <w:marRight w:val="0"/>
      <w:marTop w:val="0"/>
      <w:marBottom w:val="0"/>
      <w:divBdr>
        <w:top w:val="none" w:sz="0" w:space="0" w:color="auto"/>
        <w:left w:val="none" w:sz="0" w:space="0" w:color="auto"/>
        <w:bottom w:val="none" w:sz="0" w:space="0" w:color="auto"/>
        <w:right w:val="none" w:sz="0" w:space="0" w:color="auto"/>
      </w:divBdr>
    </w:div>
    <w:div w:id="553350503">
      <w:bodyDiv w:val="1"/>
      <w:marLeft w:val="0"/>
      <w:marRight w:val="0"/>
      <w:marTop w:val="0"/>
      <w:marBottom w:val="0"/>
      <w:divBdr>
        <w:top w:val="none" w:sz="0" w:space="0" w:color="auto"/>
        <w:left w:val="none" w:sz="0" w:space="0" w:color="auto"/>
        <w:bottom w:val="none" w:sz="0" w:space="0" w:color="auto"/>
        <w:right w:val="none" w:sz="0" w:space="0" w:color="auto"/>
      </w:divBdr>
    </w:div>
    <w:div w:id="616062586">
      <w:bodyDiv w:val="1"/>
      <w:marLeft w:val="0"/>
      <w:marRight w:val="0"/>
      <w:marTop w:val="0"/>
      <w:marBottom w:val="0"/>
      <w:divBdr>
        <w:top w:val="none" w:sz="0" w:space="0" w:color="auto"/>
        <w:left w:val="none" w:sz="0" w:space="0" w:color="auto"/>
        <w:bottom w:val="none" w:sz="0" w:space="0" w:color="auto"/>
        <w:right w:val="none" w:sz="0" w:space="0" w:color="auto"/>
      </w:divBdr>
    </w:div>
    <w:div w:id="642350582">
      <w:bodyDiv w:val="1"/>
      <w:marLeft w:val="0"/>
      <w:marRight w:val="0"/>
      <w:marTop w:val="0"/>
      <w:marBottom w:val="0"/>
      <w:divBdr>
        <w:top w:val="none" w:sz="0" w:space="0" w:color="auto"/>
        <w:left w:val="none" w:sz="0" w:space="0" w:color="auto"/>
        <w:bottom w:val="none" w:sz="0" w:space="0" w:color="auto"/>
        <w:right w:val="none" w:sz="0" w:space="0" w:color="auto"/>
      </w:divBdr>
    </w:div>
    <w:div w:id="643892059">
      <w:bodyDiv w:val="1"/>
      <w:marLeft w:val="0"/>
      <w:marRight w:val="0"/>
      <w:marTop w:val="0"/>
      <w:marBottom w:val="0"/>
      <w:divBdr>
        <w:top w:val="none" w:sz="0" w:space="0" w:color="auto"/>
        <w:left w:val="none" w:sz="0" w:space="0" w:color="auto"/>
        <w:bottom w:val="none" w:sz="0" w:space="0" w:color="auto"/>
        <w:right w:val="none" w:sz="0" w:space="0" w:color="auto"/>
      </w:divBdr>
    </w:div>
    <w:div w:id="693655014">
      <w:bodyDiv w:val="1"/>
      <w:marLeft w:val="0"/>
      <w:marRight w:val="0"/>
      <w:marTop w:val="0"/>
      <w:marBottom w:val="0"/>
      <w:divBdr>
        <w:top w:val="none" w:sz="0" w:space="0" w:color="auto"/>
        <w:left w:val="none" w:sz="0" w:space="0" w:color="auto"/>
        <w:bottom w:val="none" w:sz="0" w:space="0" w:color="auto"/>
        <w:right w:val="none" w:sz="0" w:space="0" w:color="auto"/>
      </w:divBdr>
    </w:div>
    <w:div w:id="702903170">
      <w:bodyDiv w:val="1"/>
      <w:marLeft w:val="0"/>
      <w:marRight w:val="0"/>
      <w:marTop w:val="0"/>
      <w:marBottom w:val="0"/>
      <w:divBdr>
        <w:top w:val="none" w:sz="0" w:space="0" w:color="auto"/>
        <w:left w:val="none" w:sz="0" w:space="0" w:color="auto"/>
        <w:bottom w:val="none" w:sz="0" w:space="0" w:color="auto"/>
        <w:right w:val="none" w:sz="0" w:space="0" w:color="auto"/>
      </w:divBdr>
    </w:div>
    <w:div w:id="741294899">
      <w:bodyDiv w:val="1"/>
      <w:marLeft w:val="0"/>
      <w:marRight w:val="0"/>
      <w:marTop w:val="0"/>
      <w:marBottom w:val="0"/>
      <w:divBdr>
        <w:top w:val="none" w:sz="0" w:space="0" w:color="auto"/>
        <w:left w:val="none" w:sz="0" w:space="0" w:color="auto"/>
        <w:bottom w:val="none" w:sz="0" w:space="0" w:color="auto"/>
        <w:right w:val="none" w:sz="0" w:space="0" w:color="auto"/>
      </w:divBdr>
    </w:div>
    <w:div w:id="772365184">
      <w:bodyDiv w:val="1"/>
      <w:marLeft w:val="0"/>
      <w:marRight w:val="0"/>
      <w:marTop w:val="0"/>
      <w:marBottom w:val="0"/>
      <w:divBdr>
        <w:top w:val="none" w:sz="0" w:space="0" w:color="auto"/>
        <w:left w:val="none" w:sz="0" w:space="0" w:color="auto"/>
        <w:bottom w:val="none" w:sz="0" w:space="0" w:color="auto"/>
        <w:right w:val="none" w:sz="0" w:space="0" w:color="auto"/>
      </w:divBdr>
    </w:div>
    <w:div w:id="808976575">
      <w:bodyDiv w:val="1"/>
      <w:marLeft w:val="0"/>
      <w:marRight w:val="0"/>
      <w:marTop w:val="0"/>
      <w:marBottom w:val="0"/>
      <w:divBdr>
        <w:top w:val="none" w:sz="0" w:space="0" w:color="auto"/>
        <w:left w:val="none" w:sz="0" w:space="0" w:color="auto"/>
        <w:bottom w:val="none" w:sz="0" w:space="0" w:color="auto"/>
        <w:right w:val="none" w:sz="0" w:space="0" w:color="auto"/>
      </w:divBdr>
    </w:div>
    <w:div w:id="857238867">
      <w:bodyDiv w:val="1"/>
      <w:marLeft w:val="0"/>
      <w:marRight w:val="0"/>
      <w:marTop w:val="0"/>
      <w:marBottom w:val="0"/>
      <w:divBdr>
        <w:top w:val="none" w:sz="0" w:space="0" w:color="auto"/>
        <w:left w:val="none" w:sz="0" w:space="0" w:color="auto"/>
        <w:bottom w:val="none" w:sz="0" w:space="0" w:color="auto"/>
        <w:right w:val="none" w:sz="0" w:space="0" w:color="auto"/>
      </w:divBdr>
    </w:div>
    <w:div w:id="893010049">
      <w:bodyDiv w:val="1"/>
      <w:marLeft w:val="0"/>
      <w:marRight w:val="0"/>
      <w:marTop w:val="0"/>
      <w:marBottom w:val="0"/>
      <w:divBdr>
        <w:top w:val="none" w:sz="0" w:space="0" w:color="auto"/>
        <w:left w:val="none" w:sz="0" w:space="0" w:color="auto"/>
        <w:bottom w:val="none" w:sz="0" w:space="0" w:color="auto"/>
        <w:right w:val="none" w:sz="0" w:space="0" w:color="auto"/>
      </w:divBdr>
    </w:div>
    <w:div w:id="929045961">
      <w:bodyDiv w:val="1"/>
      <w:marLeft w:val="0"/>
      <w:marRight w:val="0"/>
      <w:marTop w:val="0"/>
      <w:marBottom w:val="0"/>
      <w:divBdr>
        <w:top w:val="none" w:sz="0" w:space="0" w:color="auto"/>
        <w:left w:val="none" w:sz="0" w:space="0" w:color="auto"/>
        <w:bottom w:val="none" w:sz="0" w:space="0" w:color="auto"/>
        <w:right w:val="none" w:sz="0" w:space="0" w:color="auto"/>
      </w:divBdr>
    </w:div>
    <w:div w:id="929317265">
      <w:bodyDiv w:val="1"/>
      <w:marLeft w:val="0"/>
      <w:marRight w:val="0"/>
      <w:marTop w:val="0"/>
      <w:marBottom w:val="0"/>
      <w:divBdr>
        <w:top w:val="none" w:sz="0" w:space="0" w:color="auto"/>
        <w:left w:val="none" w:sz="0" w:space="0" w:color="auto"/>
        <w:bottom w:val="none" w:sz="0" w:space="0" w:color="auto"/>
        <w:right w:val="none" w:sz="0" w:space="0" w:color="auto"/>
      </w:divBdr>
    </w:div>
    <w:div w:id="937448348">
      <w:bodyDiv w:val="1"/>
      <w:marLeft w:val="0"/>
      <w:marRight w:val="0"/>
      <w:marTop w:val="0"/>
      <w:marBottom w:val="0"/>
      <w:divBdr>
        <w:top w:val="none" w:sz="0" w:space="0" w:color="auto"/>
        <w:left w:val="none" w:sz="0" w:space="0" w:color="auto"/>
        <w:bottom w:val="none" w:sz="0" w:space="0" w:color="auto"/>
        <w:right w:val="none" w:sz="0" w:space="0" w:color="auto"/>
      </w:divBdr>
    </w:div>
    <w:div w:id="992098083">
      <w:bodyDiv w:val="1"/>
      <w:marLeft w:val="0"/>
      <w:marRight w:val="0"/>
      <w:marTop w:val="0"/>
      <w:marBottom w:val="0"/>
      <w:divBdr>
        <w:top w:val="none" w:sz="0" w:space="0" w:color="auto"/>
        <w:left w:val="none" w:sz="0" w:space="0" w:color="auto"/>
        <w:bottom w:val="none" w:sz="0" w:space="0" w:color="auto"/>
        <w:right w:val="none" w:sz="0" w:space="0" w:color="auto"/>
      </w:divBdr>
    </w:div>
    <w:div w:id="997613492">
      <w:bodyDiv w:val="1"/>
      <w:marLeft w:val="0"/>
      <w:marRight w:val="0"/>
      <w:marTop w:val="0"/>
      <w:marBottom w:val="0"/>
      <w:divBdr>
        <w:top w:val="none" w:sz="0" w:space="0" w:color="auto"/>
        <w:left w:val="none" w:sz="0" w:space="0" w:color="auto"/>
        <w:bottom w:val="none" w:sz="0" w:space="0" w:color="auto"/>
        <w:right w:val="none" w:sz="0" w:space="0" w:color="auto"/>
      </w:divBdr>
    </w:div>
    <w:div w:id="1001814076">
      <w:bodyDiv w:val="1"/>
      <w:marLeft w:val="0"/>
      <w:marRight w:val="0"/>
      <w:marTop w:val="0"/>
      <w:marBottom w:val="0"/>
      <w:divBdr>
        <w:top w:val="none" w:sz="0" w:space="0" w:color="auto"/>
        <w:left w:val="none" w:sz="0" w:space="0" w:color="auto"/>
        <w:bottom w:val="none" w:sz="0" w:space="0" w:color="auto"/>
        <w:right w:val="none" w:sz="0" w:space="0" w:color="auto"/>
      </w:divBdr>
    </w:div>
    <w:div w:id="1009719022">
      <w:bodyDiv w:val="1"/>
      <w:marLeft w:val="0"/>
      <w:marRight w:val="0"/>
      <w:marTop w:val="0"/>
      <w:marBottom w:val="0"/>
      <w:divBdr>
        <w:top w:val="none" w:sz="0" w:space="0" w:color="auto"/>
        <w:left w:val="none" w:sz="0" w:space="0" w:color="auto"/>
        <w:bottom w:val="none" w:sz="0" w:space="0" w:color="auto"/>
        <w:right w:val="none" w:sz="0" w:space="0" w:color="auto"/>
      </w:divBdr>
    </w:div>
    <w:div w:id="1030689818">
      <w:bodyDiv w:val="1"/>
      <w:marLeft w:val="0"/>
      <w:marRight w:val="0"/>
      <w:marTop w:val="0"/>
      <w:marBottom w:val="0"/>
      <w:divBdr>
        <w:top w:val="none" w:sz="0" w:space="0" w:color="auto"/>
        <w:left w:val="none" w:sz="0" w:space="0" w:color="auto"/>
        <w:bottom w:val="none" w:sz="0" w:space="0" w:color="auto"/>
        <w:right w:val="none" w:sz="0" w:space="0" w:color="auto"/>
      </w:divBdr>
    </w:div>
    <w:div w:id="1042556332">
      <w:bodyDiv w:val="1"/>
      <w:marLeft w:val="0"/>
      <w:marRight w:val="0"/>
      <w:marTop w:val="0"/>
      <w:marBottom w:val="0"/>
      <w:divBdr>
        <w:top w:val="none" w:sz="0" w:space="0" w:color="auto"/>
        <w:left w:val="none" w:sz="0" w:space="0" w:color="auto"/>
        <w:bottom w:val="none" w:sz="0" w:space="0" w:color="auto"/>
        <w:right w:val="none" w:sz="0" w:space="0" w:color="auto"/>
      </w:divBdr>
    </w:div>
    <w:div w:id="1063337381">
      <w:bodyDiv w:val="1"/>
      <w:marLeft w:val="0"/>
      <w:marRight w:val="0"/>
      <w:marTop w:val="0"/>
      <w:marBottom w:val="0"/>
      <w:divBdr>
        <w:top w:val="none" w:sz="0" w:space="0" w:color="auto"/>
        <w:left w:val="none" w:sz="0" w:space="0" w:color="auto"/>
        <w:bottom w:val="none" w:sz="0" w:space="0" w:color="auto"/>
        <w:right w:val="none" w:sz="0" w:space="0" w:color="auto"/>
      </w:divBdr>
    </w:div>
    <w:div w:id="1083724529">
      <w:bodyDiv w:val="1"/>
      <w:marLeft w:val="0"/>
      <w:marRight w:val="0"/>
      <w:marTop w:val="0"/>
      <w:marBottom w:val="0"/>
      <w:divBdr>
        <w:top w:val="none" w:sz="0" w:space="0" w:color="auto"/>
        <w:left w:val="none" w:sz="0" w:space="0" w:color="auto"/>
        <w:bottom w:val="none" w:sz="0" w:space="0" w:color="auto"/>
        <w:right w:val="none" w:sz="0" w:space="0" w:color="auto"/>
      </w:divBdr>
    </w:div>
    <w:div w:id="1091656722">
      <w:bodyDiv w:val="1"/>
      <w:marLeft w:val="0"/>
      <w:marRight w:val="0"/>
      <w:marTop w:val="0"/>
      <w:marBottom w:val="0"/>
      <w:divBdr>
        <w:top w:val="none" w:sz="0" w:space="0" w:color="auto"/>
        <w:left w:val="none" w:sz="0" w:space="0" w:color="auto"/>
        <w:bottom w:val="none" w:sz="0" w:space="0" w:color="auto"/>
        <w:right w:val="none" w:sz="0" w:space="0" w:color="auto"/>
      </w:divBdr>
    </w:div>
    <w:div w:id="1116561680">
      <w:bodyDiv w:val="1"/>
      <w:marLeft w:val="0"/>
      <w:marRight w:val="0"/>
      <w:marTop w:val="0"/>
      <w:marBottom w:val="0"/>
      <w:divBdr>
        <w:top w:val="none" w:sz="0" w:space="0" w:color="auto"/>
        <w:left w:val="none" w:sz="0" w:space="0" w:color="auto"/>
        <w:bottom w:val="none" w:sz="0" w:space="0" w:color="auto"/>
        <w:right w:val="none" w:sz="0" w:space="0" w:color="auto"/>
      </w:divBdr>
    </w:div>
    <w:div w:id="1122265425">
      <w:bodyDiv w:val="1"/>
      <w:marLeft w:val="0"/>
      <w:marRight w:val="0"/>
      <w:marTop w:val="0"/>
      <w:marBottom w:val="0"/>
      <w:divBdr>
        <w:top w:val="none" w:sz="0" w:space="0" w:color="auto"/>
        <w:left w:val="none" w:sz="0" w:space="0" w:color="auto"/>
        <w:bottom w:val="none" w:sz="0" w:space="0" w:color="auto"/>
        <w:right w:val="none" w:sz="0" w:space="0" w:color="auto"/>
      </w:divBdr>
    </w:div>
    <w:div w:id="1155341123">
      <w:bodyDiv w:val="1"/>
      <w:marLeft w:val="0"/>
      <w:marRight w:val="0"/>
      <w:marTop w:val="0"/>
      <w:marBottom w:val="0"/>
      <w:divBdr>
        <w:top w:val="none" w:sz="0" w:space="0" w:color="auto"/>
        <w:left w:val="none" w:sz="0" w:space="0" w:color="auto"/>
        <w:bottom w:val="none" w:sz="0" w:space="0" w:color="auto"/>
        <w:right w:val="none" w:sz="0" w:space="0" w:color="auto"/>
      </w:divBdr>
      <w:divsChild>
        <w:div w:id="97605452">
          <w:marLeft w:val="0"/>
          <w:marRight w:val="0"/>
          <w:marTop w:val="0"/>
          <w:marBottom w:val="0"/>
          <w:divBdr>
            <w:top w:val="none" w:sz="0" w:space="0" w:color="auto"/>
            <w:left w:val="none" w:sz="0" w:space="0" w:color="auto"/>
            <w:bottom w:val="none" w:sz="0" w:space="0" w:color="auto"/>
            <w:right w:val="none" w:sz="0" w:space="0" w:color="auto"/>
          </w:divBdr>
        </w:div>
      </w:divsChild>
    </w:div>
    <w:div w:id="1174800700">
      <w:bodyDiv w:val="1"/>
      <w:marLeft w:val="0"/>
      <w:marRight w:val="0"/>
      <w:marTop w:val="0"/>
      <w:marBottom w:val="0"/>
      <w:divBdr>
        <w:top w:val="none" w:sz="0" w:space="0" w:color="auto"/>
        <w:left w:val="none" w:sz="0" w:space="0" w:color="auto"/>
        <w:bottom w:val="none" w:sz="0" w:space="0" w:color="auto"/>
        <w:right w:val="none" w:sz="0" w:space="0" w:color="auto"/>
      </w:divBdr>
    </w:div>
    <w:div w:id="1193035123">
      <w:bodyDiv w:val="1"/>
      <w:marLeft w:val="0"/>
      <w:marRight w:val="0"/>
      <w:marTop w:val="0"/>
      <w:marBottom w:val="0"/>
      <w:divBdr>
        <w:top w:val="none" w:sz="0" w:space="0" w:color="auto"/>
        <w:left w:val="none" w:sz="0" w:space="0" w:color="auto"/>
        <w:bottom w:val="none" w:sz="0" w:space="0" w:color="auto"/>
        <w:right w:val="none" w:sz="0" w:space="0" w:color="auto"/>
      </w:divBdr>
    </w:div>
    <w:div w:id="1198810613">
      <w:bodyDiv w:val="1"/>
      <w:marLeft w:val="0"/>
      <w:marRight w:val="0"/>
      <w:marTop w:val="0"/>
      <w:marBottom w:val="0"/>
      <w:divBdr>
        <w:top w:val="none" w:sz="0" w:space="0" w:color="auto"/>
        <w:left w:val="none" w:sz="0" w:space="0" w:color="auto"/>
        <w:bottom w:val="none" w:sz="0" w:space="0" w:color="auto"/>
        <w:right w:val="none" w:sz="0" w:space="0" w:color="auto"/>
      </w:divBdr>
    </w:div>
    <w:div w:id="1206024817">
      <w:bodyDiv w:val="1"/>
      <w:marLeft w:val="0"/>
      <w:marRight w:val="0"/>
      <w:marTop w:val="0"/>
      <w:marBottom w:val="0"/>
      <w:divBdr>
        <w:top w:val="none" w:sz="0" w:space="0" w:color="auto"/>
        <w:left w:val="none" w:sz="0" w:space="0" w:color="auto"/>
        <w:bottom w:val="none" w:sz="0" w:space="0" w:color="auto"/>
        <w:right w:val="none" w:sz="0" w:space="0" w:color="auto"/>
      </w:divBdr>
      <w:divsChild>
        <w:div w:id="748574028">
          <w:marLeft w:val="0"/>
          <w:marRight w:val="0"/>
          <w:marTop w:val="0"/>
          <w:marBottom w:val="0"/>
          <w:divBdr>
            <w:top w:val="none" w:sz="0" w:space="0" w:color="auto"/>
            <w:left w:val="none" w:sz="0" w:space="0" w:color="auto"/>
            <w:bottom w:val="none" w:sz="0" w:space="0" w:color="auto"/>
            <w:right w:val="none" w:sz="0" w:space="0" w:color="auto"/>
          </w:divBdr>
        </w:div>
        <w:div w:id="1862815519">
          <w:marLeft w:val="0"/>
          <w:marRight w:val="0"/>
          <w:marTop w:val="0"/>
          <w:marBottom w:val="0"/>
          <w:divBdr>
            <w:top w:val="none" w:sz="0" w:space="0" w:color="auto"/>
            <w:left w:val="none" w:sz="0" w:space="0" w:color="auto"/>
            <w:bottom w:val="none" w:sz="0" w:space="0" w:color="auto"/>
            <w:right w:val="none" w:sz="0" w:space="0" w:color="auto"/>
          </w:divBdr>
        </w:div>
        <w:div w:id="1850484125">
          <w:marLeft w:val="0"/>
          <w:marRight w:val="0"/>
          <w:marTop w:val="0"/>
          <w:marBottom w:val="0"/>
          <w:divBdr>
            <w:top w:val="none" w:sz="0" w:space="0" w:color="auto"/>
            <w:left w:val="none" w:sz="0" w:space="0" w:color="auto"/>
            <w:bottom w:val="none" w:sz="0" w:space="0" w:color="auto"/>
            <w:right w:val="none" w:sz="0" w:space="0" w:color="auto"/>
          </w:divBdr>
        </w:div>
        <w:div w:id="2041926781">
          <w:marLeft w:val="0"/>
          <w:marRight w:val="0"/>
          <w:marTop w:val="0"/>
          <w:marBottom w:val="0"/>
          <w:divBdr>
            <w:top w:val="none" w:sz="0" w:space="0" w:color="auto"/>
            <w:left w:val="none" w:sz="0" w:space="0" w:color="auto"/>
            <w:bottom w:val="none" w:sz="0" w:space="0" w:color="auto"/>
            <w:right w:val="none" w:sz="0" w:space="0" w:color="auto"/>
          </w:divBdr>
        </w:div>
        <w:div w:id="1681083464">
          <w:marLeft w:val="0"/>
          <w:marRight w:val="0"/>
          <w:marTop w:val="0"/>
          <w:marBottom w:val="0"/>
          <w:divBdr>
            <w:top w:val="none" w:sz="0" w:space="0" w:color="auto"/>
            <w:left w:val="none" w:sz="0" w:space="0" w:color="auto"/>
            <w:bottom w:val="none" w:sz="0" w:space="0" w:color="auto"/>
            <w:right w:val="none" w:sz="0" w:space="0" w:color="auto"/>
          </w:divBdr>
        </w:div>
        <w:div w:id="120268761">
          <w:marLeft w:val="0"/>
          <w:marRight w:val="0"/>
          <w:marTop w:val="0"/>
          <w:marBottom w:val="0"/>
          <w:divBdr>
            <w:top w:val="none" w:sz="0" w:space="0" w:color="auto"/>
            <w:left w:val="none" w:sz="0" w:space="0" w:color="auto"/>
            <w:bottom w:val="none" w:sz="0" w:space="0" w:color="auto"/>
            <w:right w:val="none" w:sz="0" w:space="0" w:color="auto"/>
          </w:divBdr>
        </w:div>
        <w:div w:id="1105883426">
          <w:marLeft w:val="0"/>
          <w:marRight w:val="0"/>
          <w:marTop w:val="0"/>
          <w:marBottom w:val="0"/>
          <w:divBdr>
            <w:top w:val="none" w:sz="0" w:space="0" w:color="auto"/>
            <w:left w:val="none" w:sz="0" w:space="0" w:color="auto"/>
            <w:bottom w:val="none" w:sz="0" w:space="0" w:color="auto"/>
            <w:right w:val="none" w:sz="0" w:space="0" w:color="auto"/>
          </w:divBdr>
        </w:div>
      </w:divsChild>
    </w:div>
    <w:div w:id="1228492235">
      <w:bodyDiv w:val="1"/>
      <w:marLeft w:val="0"/>
      <w:marRight w:val="0"/>
      <w:marTop w:val="0"/>
      <w:marBottom w:val="0"/>
      <w:divBdr>
        <w:top w:val="none" w:sz="0" w:space="0" w:color="auto"/>
        <w:left w:val="none" w:sz="0" w:space="0" w:color="auto"/>
        <w:bottom w:val="none" w:sz="0" w:space="0" w:color="auto"/>
        <w:right w:val="none" w:sz="0" w:space="0" w:color="auto"/>
      </w:divBdr>
    </w:div>
    <w:div w:id="1228952945">
      <w:bodyDiv w:val="1"/>
      <w:marLeft w:val="0"/>
      <w:marRight w:val="0"/>
      <w:marTop w:val="0"/>
      <w:marBottom w:val="0"/>
      <w:divBdr>
        <w:top w:val="none" w:sz="0" w:space="0" w:color="auto"/>
        <w:left w:val="none" w:sz="0" w:space="0" w:color="auto"/>
        <w:bottom w:val="none" w:sz="0" w:space="0" w:color="auto"/>
        <w:right w:val="none" w:sz="0" w:space="0" w:color="auto"/>
      </w:divBdr>
    </w:div>
    <w:div w:id="1233344501">
      <w:bodyDiv w:val="1"/>
      <w:marLeft w:val="0"/>
      <w:marRight w:val="0"/>
      <w:marTop w:val="0"/>
      <w:marBottom w:val="0"/>
      <w:divBdr>
        <w:top w:val="none" w:sz="0" w:space="0" w:color="auto"/>
        <w:left w:val="none" w:sz="0" w:space="0" w:color="auto"/>
        <w:bottom w:val="none" w:sz="0" w:space="0" w:color="auto"/>
        <w:right w:val="none" w:sz="0" w:space="0" w:color="auto"/>
      </w:divBdr>
    </w:div>
    <w:div w:id="1282955071">
      <w:bodyDiv w:val="1"/>
      <w:marLeft w:val="0"/>
      <w:marRight w:val="0"/>
      <w:marTop w:val="0"/>
      <w:marBottom w:val="0"/>
      <w:divBdr>
        <w:top w:val="none" w:sz="0" w:space="0" w:color="auto"/>
        <w:left w:val="none" w:sz="0" w:space="0" w:color="auto"/>
        <w:bottom w:val="none" w:sz="0" w:space="0" w:color="auto"/>
        <w:right w:val="none" w:sz="0" w:space="0" w:color="auto"/>
      </w:divBdr>
    </w:div>
    <w:div w:id="1357997264">
      <w:bodyDiv w:val="1"/>
      <w:marLeft w:val="0"/>
      <w:marRight w:val="0"/>
      <w:marTop w:val="0"/>
      <w:marBottom w:val="0"/>
      <w:divBdr>
        <w:top w:val="none" w:sz="0" w:space="0" w:color="auto"/>
        <w:left w:val="none" w:sz="0" w:space="0" w:color="auto"/>
        <w:bottom w:val="none" w:sz="0" w:space="0" w:color="auto"/>
        <w:right w:val="none" w:sz="0" w:space="0" w:color="auto"/>
      </w:divBdr>
    </w:div>
    <w:div w:id="1379935793">
      <w:bodyDiv w:val="1"/>
      <w:marLeft w:val="0"/>
      <w:marRight w:val="0"/>
      <w:marTop w:val="0"/>
      <w:marBottom w:val="0"/>
      <w:divBdr>
        <w:top w:val="none" w:sz="0" w:space="0" w:color="auto"/>
        <w:left w:val="none" w:sz="0" w:space="0" w:color="auto"/>
        <w:bottom w:val="none" w:sz="0" w:space="0" w:color="auto"/>
        <w:right w:val="none" w:sz="0" w:space="0" w:color="auto"/>
      </w:divBdr>
    </w:div>
    <w:div w:id="1392190616">
      <w:bodyDiv w:val="1"/>
      <w:marLeft w:val="0"/>
      <w:marRight w:val="0"/>
      <w:marTop w:val="0"/>
      <w:marBottom w:val="0"/>
      <w:divBdr>
        <w:top w:val="none" w:sz="0" w:space="0" w:color="auto"/>
        <w:left w:val="none" w:sz="0" w:space="0" w:color="auto"/>
        <w:bottom w:val="none" w:sz="0" w:space="0" w:color="auto"/>
        <w:right w:val="none" w:sz="0" w:space="0" w:color="auto"/>
      </w:divBdr>
    </w:div>
    <w:div w:id="1398437747">
      <w:bodyDiv w:val="1"/>
      <w:marLeft w:val="0"/>
      <w:marRight w:val="0"/>
      <w:marTop w:val="0"/>
      <w:marBottom w:val="0"/>
      <w:divBdr>
        <w:top w:val="none" w:sz="0" w:space="0" w:color="auto"/>
        <w:left w:val="none" w:sz="0" w:space="0" w:color="auto"/>
        <w:bottom w:val="none" w:sz="0" w:space="0" w:color="auto"/>
        <w:right w:val="none" w:sz="0" w:space="0" w:color="auto"/>
      </w:divBdr>
    </w:div>
    <w:div w:id="1419018094">
      <w:bodyDiv w:val="1"/>
      <w:marLeft w:val="0"/>
      <w:marRight w:val="0"/>
      <w:marTop w:val="0"/>
      <w:marBottom w:val="0"/>
      <w:divBdr>
        <w:top w:val="none" w:sz="0" w:space="0" w:color="auto"/>
        <w:left w:val="none" w:sz="0" w:space="0" w:color="auto"/>
        <w:bottom w:val="none" w:sz="0" w:space="0" w:color="auto"/>
        <w:right w:val="none" w:sz="0" w:space="0" w:color="auto"/>
      </w:divBdr>
    </w:div>
    <w:div w:id="1430852736">
      <w:bodyDiv w:val="1"/>
      <w:marLeft w:val="0"/>
      <w:marRight w:val="0"/>
      <w:marTop w:val="0"/>
      <w:marBottom w:val="0"/>
      <w:divBdr>
        <w:top w:val="none" w:sz="0" w:space="0" w:color="auto"/>
        <w:left w:val="none" w:sz="0" w:space="0" w:color="auto"/>
        <w:bottom w:val="none" w:sz="0" w:space="0" w:color="auto"/>
        <w:right w:val="none" w:sz="0" w:space="0" w:color="auto"/>
      </w:divBdr>
    </w:div>
    <w:div w:id="1436943162">
      <w:bodyDiv w:val="1"/>
      <w:marLeft w:val="0"/>
      <w:marRight w:val="0"/>
      <w:marTop w:val="0"/>
      <w:marBottom w:val="0"/>
      <w:divBdr>
        <w:top w:val="none" w:sz="0" w:space="0" w:color="auto"/>
        <w:left w:val="none" w:sz="0" w:space="0" w:color="auto"/>
        <w:bottom w:val="none" w:sz="0" w:space="0" w:color="auto"/>
        <w:right w:val="none" w:sz="0" w:space="0" w:color="auto"/>
      </w:divBdr>
    </w:div>
    <w:div w:id="1437168445">
      <w:bodyDiv w:val="1"/>
      <w:marLeft w:val="0"/>
      <w:marRight w:val="0"/>
      <w:marTop w:val="0"/>
      <w:marBottom w:val="0"/>
      <w:divBdr>
        <w:top w:val="none" w:sz="0" w:space="0" w:color="auto"/>
        <w:left w:val="none" w:sz="0" w:space="0" w:color="auto"/>
        <w:bottom w:val="none" w:sz="0" w:space="0" w:color="auto"/>
        <w:right w:val="none" w:sz="0" w:space="0" w:color="auto"/>
      </w:divBdr>
    </w:div>
    <w:div w:id="1514342284">
      <w:bodyDiv w:val="1"/>
      <w:marLeft w:val="0"/>
      <w:marRight w:val="0"/>
      <w:marTop w:val="0"/>
      <w:marBottom w:val="0"/>
      <w:divBdr>
        <w:top w:val="none" w:sz="0" w:space="0" w:color="auto"/>
        <w:left w:val="none" w:sz="0" w:space="0" w:color="auto"/>
        <w:bottom w:val="none" w:sz="0" w:space="0" w:color="auto"/>
        <w:right w:val="none" w:sz="0" w:space="0" w:color="auto"/>
      </w:divBdr>
    </w:div>
    <w:div w:id="1519542111">
      <w:bodyDiv w:val="1"/>
      <w:marLeft w:val="0"/>
      <w:marRight w:val="0"/>
      <w:marTop w:val="0"/>
      <w:marBottom w:val="0"/>
      <w:divBdr>
        <w:top w:val="none" w:sz="0" w:space="0" w:color="auto"/>
        <w:left w:val="none" w:sz="0" w:space="0" w:color="auto"/>
        <w:bottom w:val="none" w:sz="0" w:space="0" w:color="auto"/>
        <w:right w:val="none" w:sz="0" w:space="0" w:color="auto"/>
      </w:divBdr>
    </w:div>
    <w:div w:id="1545556414">
      <w:bodyDiv w:val="1"/>
      <w:marLeft w:val="0"/>
      <w:marRight w:val="0"/>
      <w:marTop w:val="0"/>
      <w:marBottom w:val="0"/>
      <w:divBdr>
        <w:top w:val="none" w:sz="0" w:space="0" w:color="auto"/>
        <w:left w:val="none" w:sz="0" w:space="0" w:color="auto"/>
        <w:bottom w:val="none" w:sz="0" w:space="0" w:color="auto"/>
        <w:right w:val="none" w:sz="0" w:space="0" w:color="auto"/>
      </w:divBdr>
    </w:div>
    <w:div w:id="1558591324">
      <w:bodyDiv w:val="1"/>
      <w:marLeft w:val="0"/>
      <w:marRight w:val="0"/>
      <w:marTop w:val="0"/>
      <w:marBottom w:val="0"/>
      <w:divBdr>
        <w:top w:val="none" w:sz="0" w:space="0" w:color="auto"/>
        <w:left w:val="none" w:sz="0" w:space="0" w:color="auto"/>
        <w:bottom w:val="none" w:sz="0" w:space="0" w:color="auto"/>
        <w:right w:val="none" w:sz="0" w:space="0" w:color="auto"/>
      </w:divBdr>
    </w:div>
    <w:div w:id="1567257759">
      <w:bodyDiv w:val="1"/>
      <w:marLeft w:val="0"/>
      <w:marRight w:val="0"/>
      <w:marTop w:val="0"/>
      <w:marBottom w:val="0"/>
      <w:divBdr>
        <w:top w:val="none" w:sz="0" w:space="0" w:color="auto"/>
        <w:left w:val="none" w:sz="0" w:space="0" w:color="auto"/>
        <w:bottom w:val="none" w:sz="0" w:space="0" w:color="auto"/>
        <w:right w:val="none" w:sz="0" w:space="0" w:color="auto"/>
      </w:divBdr>
    </w:div>
    <w:div w:id="1576360498">
      <w:bodyDiv w:val="1"/>
      <w:marLeft w:val="0"/>
      <w:marRight w:val="0"/>
      <w:marTop w:val="0"/>
      <w:marBottom w:val="0"/>
      <w:divBdr>
        <w:top w:val="none" w:sz="0" w:space="0" w:color="auto"/>
        <w:left w:val="none" w:sz="0" w:space="0" w:color="auto"/>
        <w:bottom w:val="none" w:sz="0" w:space="0" w:color="auto"/>
        <w:right w:val="none" w:sz="0" w:space="0" w:color="auto"/>
      </w:divBdr>
    </w:div>
    <w:div w:id="1598442740">
      <w:bodyDiv w:val="1"/>
      <w:marLeft w:val="0"/>
      <w:marRight w:val="0"/>
      <w:marTop w:val="0"/>
      <w:marBottom w:val="0"/>
      <w:divBdr>
        <w:top w:val="none" w:sz="0" w:space="0" w:color="auto"/>
        <w:left w:val="none" w:sz="0" w:space="0" w:color="auto"/>
        <w:bottom w:val="none" w:sz="0" w:space="0" w:color="auto"/>
        <w:right w:val="none" w:sz="0" w:space="0" w:color="auto"/>
      </w:divBdr>
    </w:div>
    <w:div w:id="1688366985">
      <w:bodyDiv w:val="1"/>
      <w:marLeft w:val="0"/>
      <w:marRight w:val="0"/>
      <w:marTop w:val="0"/>
      <w:marBottom w:val="0"/>
      <w:divBdr>
        <w:top w:val="none" w:sz="0" w:space="0" w:color="auto"/>
        <w:left w:val="none" w:sz="0" w:space="0" w:color="auto"/>
        <w:bottom w:val="none" w:sz="0" w:space="0" w:color="auto"/>
        <w:right w:val="none" w:sz="0" w:space="0" w:color="auto"/>
      </w:divBdr>
    </w:div>
    <w:div w:id="1776750007">
      <w:bodyDiv w:val="1"/>
      <w:marLeft w:val="0"/>
      <w:marRight w:val="0"/>
      <w:marTop w:val="0"/>
      <w:marBottom w:val="0"/>
      <w:divBdr>
        <w:top w:val="none" w:sz="0" w:space="0" w:color="auto"/>
        <w:left w:val="none" w:sz="0" w:space="0" w:color="auto"/>
        <w:bottom w:val="none" w:sz="0" w:space="0" w:color="auto"/>
        <w:right w:val="none" w:sz="0" w:space="0" w:color="auto"/>
      </w:divBdr>
    </w:div>
    <w:div w:id="1783918527">
      <w:bodyDiv w:val="1"/>
      <w:marLeft w:val="0"/>
      <w:marRight w:val="0"/>
      <w:marTop w:val="0"/>
      <w:marBottom w:val="0"/>
      <w:divBdr>
        <w:top w:val="none" w:sz="0" w:space="0" w:color="auto"/>
        <w:left w:val="none" w:sz="0" w:space="0" w:color="auto"/>
        <w:bottom w:val="none" w:sz="0" w:space="0" w:color="auto"/>
        <w:right w:val="none" w:sz="0" w:space="0" w:color="auto"/>
      </w:divBdr>
    </w:div>
    <w:div w:id="1847088653">
      <w:bodyDiv w:val="1"/>
      <w:marLeft w:val="0"/>
      <w:marRight w:val="0"/>
      <w:marTop w:val="0"/>
      <w:marBottom w:val="0"/>
      <w:divBdr>
        <w:top w:val="none" w:sz="0" w:space="0" w:color="auto"/>
        <w:left w:val="none" w:sz="0" w:space="0" w:color="auto"/>
        <w:bottom w:val="none" w:sz="0" w:space="0" w:color="auto"/>
        <w:right w:val="none" w:sz="0" w:space="0" w:color="auto"/>
      </w:divBdr>
    </w:div>
    <w:div w:id="1901671663">
      <w:bodyDiv w:val="1"/>
      <w:marLeft w:val="0"/>
      <w:marRight w:val="0"/>
      <w:marTop w:val="0"/>
      <w:marBottom w:val="0"/>
      <w:divBdr>
        <w:top w:val="none" w:sz="0" w:space="0" w:color="auto"/>
        <w:left w:val="none" w:sz="0" w:space="0" w:color="auto"/>
        <w:bottom w:val="none" w:sz="0" w:space="0" w:color="auto"/>
        <w:right w:val="none" w:sz="0" w:space="0" w:color="auto"/>
      </w:divBdr>
    </w:div>
    <w:div w:id="1925217006">
      <w:bodyDiv w:val="1"/>
      <w:marLeft w:val="0"/>
      <w:marRight w:val="0"/>
      <w:marTop w:val="0"/>
      <w:marBottom w:val="0"/>
      <w:divBdr>
        <w:top w:val="none" w:sz="0" w:space="0" w:color="auto"/>
        <w:left w:val="none" w:sz="0" w:space="0" w:color="auto"/>
        <w:bottom w:val="none" w:sz="0" w:space="0" w:color="auto"/>
        <w:right w:val="none" w:sz="0" w:space="0" w:color="auto"/>
      </w:divBdr>
    </w:div>
    <w:div w:id="1932422282">
      <w:bodyDiv w:val="1"/>
      <w:marLeft w:val="0"/>
      <w:marRight w:val="0"/>
      <w:marTop w:val="0"/>
      <w:marBottom w:val="0"/>
      <w:divBdr>
        <w:top w:val="none" w:sz="0" w:space="0" w:color="auto"/>
        <w:left w:val="none" w:sz="0" w:space="0" w:color="auto"/>
        <w:bottom w:val="none" w:sz="0" w:space="0" w:color="auto"/>
        <w:right w:val="none" w:sz="0" w:space="0" w:color="auto"/>
      </w:divBdr>
    </w:div>
    <w:div w:id="1990788997">
      <w:bodyDiv w:val="1"/>
      <w:marLeft w:val="0"/>
      <w:marRight w:val="0"/>
      <w:marTop w:val="0"/>
      <w:marBottom w:val="0"/>
      <w:divBdr>
        <w:top w:val="none" w:sz="0" w:space="0" w:color="auto"/>
        <w:left w:val="none" w:sz="0" w:space="0" w:color="auto"/>
        <w:bottom w:val="none" w:sz="0" w:space="0" w:color="auto"/>
        <w:right w:val="none" w:sz="0" w:space="0" w:color="auto"/>
      </w:divBdr>
    </w:div>
    <w:div w:id="1995064255">
      <w:bodyDiv w:val="1"/>
      <w:marLeft w:val="0"/>
      <w:marRight w:val="0"/>
      <w:marTop w:val="0"/>
      <w:marBottom w:val="0"/>
      <w:divBdr>
        <w:top w:val="none" w:sz="0" w:space="0" w:color="auto"/>
        <w:left w:val="none" w:sz="0" w:space="0" w:color="auto"/>
        <w:bottom w:val="none" w:sz="0" w:space="0" w:color="auto"/>
        <w:right w:val="none" w:sz="0" w:space="0" w:color="auto"/>
      </w:divBdr>
    </w:div>
    <w:div w:id="2010911498">
      <w:bodyDiv w:val="1"/>
      <w:marLeft w:val="0"/>
      <w:marRight w:val="0"/>
      <w:marTop w:val="0"/>
      <w:marBottom w:val="0"/>
      <w:divBdr>
        <w:top w:val="none" w:sz="0" w:space="0" w:color="auto"/>
        <w:left w:val="none" w:sz="0" w:space="0" w:color="auto"/>
        <w:bottom w:val="none" w:sz="0" w:space="0" w:color="auto"/>
        <w:right w:val="none" w:sz="0" w:space="0" w:color="auto"/>
      </w:divBdr>
    </w:div>
    <w:div w:id="2043632224">
      <w:bodyDiv w:val="1"/>
      <w:marLeft w:val="0"/>
      <w:marRight w:val="0"/>
      <w:marTop w:val="0"/>
      <w:marBottom w:val="0"/>
      <w:divBdr>
        <w:top w:val="none" w:sz="0" w:space="0" w:color="auto"/>
        <w:left w:val="none" w:sz="0" w:space="0" w:color="auto"/>
        <w:bottom w:val="none" w:sz="0" w:space="0" w:color="auto"/>
        <w:right w:val="none" w:sz="0" w:space="0" w:color="auto"/>
      </w:divBdr>
    </w:div>
    <w:div w:id="2051102162">
      <w:bodyDiv w:val="1"/>
      <w:marLeft w:val="0"/>
      <w:marRight w:val="0"/>
      <w:marTop w:val="0"/>
      <w:marBottom w:val="0"/>
      <w:divBdr>
        <w:top w:val="none" w:sz="0" w:space="0" w:color="auto"/>
        <w:left w:val="none" w:sz="0" w:space="0" w:color="auto"/>
        <w:bottom w:val="none" w:sz="0" w:space="0" w:color="auto"/>
        <w:right w:val="none" w:sz="0" w:space="0" w:color="auto"/>
      </w:divBdr>
    </w:div>
    <w:div w:id="2055348218">
      <w:bodyDiv w:val="1"/>
      <w:marLeft w:val="0"/>
      <w:marRight w:val="0"/>
      <w:marTop w:val="0"/>
      <w:marBottom w:val="0"/>
      <w:divBdr>
        <w:top w:val="none" w:sz="0" w:space="0" w:color="auto"/>
        <w:left w:val="none" w:sz="0" w:space="0" w:color="auto"/>
        <w:bottom w:val="none" w:sz="0" w:space="0" w:color="auto"/>
        <w:right w:val="none" w:sz="0" w:space="0" w:color="auto"/>
      </w:divBdr>
    </w:div>
    <w:div w:id="2064987782">
      <w:bodyDiv w:val="1"/>
      <w:marLeft w:val="0"/>
      <w:marRight w:val="0"/>
      <w:marTop w:val="0"/>
      <w:marBottom w:val="0"/>
      <w:divBdr>
        <w:top w:val="none" w:sz="0" w:space="0" w:color="auto"/>
        <w:left w:val="none" w:sz="0" w:space="0" w:color="auto"/>
        <w:bottom w:val="none" w:sz="0" w:space="0" w:color="auto"/>
        <w:right w:val="none" w:sz="0" w:space="0" w:color="auto"/>
      </w:divBdr>
    </w:div>
    <w:div w:id="2082824812">
      <w:bodyDiv w:val="1"/>
      <w:marLeft w:val="0"/>
      <w:marRight w:val="0"/>
      <w:marTop w:val="0"/>
      <w:marBottom w:val="0"/>
      <w:divBdr>
        <w:top w:val="none" w:sz="0" w:space="0" w:color="auto"/>
        <w:left w:val="none" w:sz="0" w:space="0" w:color="auto"/>
        <w:bottom w:val="none" w:sz="0" w:space="0" w:color="auto"/>
        <w:right w:val="none" w:sz="0" w:space="0" w:color="auto"/>
      </w:divBdr>
    </w:div>
    <w:div w:id="2131975150">
      <w:bodyDiv w:val="1"/>
      <w:marLeft w:val="0"/>
      <w:marRight w:val="0"/>
      <w:marTop w:val="0"/>
      <w:marBottom w:val="0"/>
      <w:divBdr>
        <w:top w:val="none" w:sz="0" w:space="0" w:color="auto"/>
        <w:left w:val="none" w:sz="0" w:space="0" w:color="auto"/>
        <w:bottom w:val="none" w:sz="0" w:space="0" w:color="auto"/>
        <w:right w:val="none" w:sz="0" w:space="0" w:color="auto"/>
      </w:divBdr>
    </w:div>
    <w:div w:id="2135823519">
      <w:bodyDiv w:val="1"/>
      <w:marLeft w:val="0"/>
      <w:marRight w:val="0"/>
      <w:marTop w:val="0"/>
      <w:marBottom w:val="0"/>
      <w:divBdr>
        <w:top w:val="none" w:sz="0" w:space="0" w:color="auto"/>
        <w:left w:val="none" w:sz="0" w:space="0" w:color="auto"/>
        <w:bottom w:val="none" w:sz="0" w:space="0" w:color="auto"/>
        <w:right w:val="none" w:sz="0" w:space="0" w:color="auto"/>
      </w:divBdr>
    </w:div>
    <w:div w:id="214230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atolica.edu.co/portal/plan-de-desarrollo-2020/" TargetMode="External"/><Relationship Id="rId5" Type="http://schemas.openxmlformats.org/officeDocument/2006/relationships/webSettings" Target="webSettings.xml"/><Relationship Id="rId10" Type="http://schemas.openxmlformats.org/officeDocument/2006/relationships/hyperlink" Target="https://www.oecd.org/en/publications/talis-2018-results-volume-i_1d0bc92a-en.html" TargetMode="External"/><Relationship Id="rId4" Type="http://schemas.openxmlformats.org/officeDocument/2006/relationships/settings" Target="settings.xml"/><Relationship Id="rId9" Type="http://schemas.openxmlformats.org/officeDocument/2006/relationships/hyperlink" Target="https://doi.org/10.26529/cepsj.174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0BB58-093E-4058-AFA6-047D265A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1898</Words>
  <Characters>10445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Jehenny Marcela Guerrero Vanegas</dc:creator>
  <cp:keywords/>
  <dc:description/>
  <cp:lastModifiedBy>Evaluador</cp:lastModifiedBy>
  <cp:revision>55</cp:revision>
  <cp:lastPrinted>2025-03-26T17:09:00Z</cp:lastPrinted>
  <dcterms:created xsi:type="dcterms:W3CDTF">2026-02-16T11:42:00Z</dcterms:created>
  <dcterms:modified xsi:type="dcterms:W3CDTF">2026-03-13T19:50:00Z</dcterms:modified>
</cp:coreProperties>
</file>